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6.png" ContentType="image/png"/>
  <Override PartName="/word/media/rId252.png" ContentType="image/png"/>
  <Override PartName="/word/media/rId266.png" ContentType="image/png"/>
  <Override PartName="/word/media/rId264.png" ContentType="image/png"/>
  <Override PartName="/word/media/rId297.png" ContentType="image/png"/>
  <Override PartName="/word/media/rId248.png" ContentType="image/png"/>
  <Override PartName="/word/media/rId250.png" ContentType="image/png"/>
  <Override PartName="/word/media/rId292.png" ContentType="image/png"/>
  <Override PartName="/word/media/rId278.png" ContentType="image/png"/>
  <Override PartName="/word/media/rId280.png" ContentType="image/png"/>
  <Override PartName="/word/media/rId294.png" ContentType="image/png"/>
  <Override PartName="/word/media/rId273.png" ContentType="image/png"/>
  <Override PartName="/word/media/rId258.png" ContentType="image/png"/>
  <Override PartName="/word/media/rId290.png" ContentType="image/png"/>
  <Override PartName="/word/media/rId256.png" ContentType="image/png"/>
  <Override PartName="/word/media/rId282.png" ContentType="image/png"/>
  <Override PartName="/word/media/rId224.png" ContentType="image/png"/>
  <Override PartName="/word/media/rId227.png" ContentType="image/png"/>
  <Override PartName="/word/media/rId261.png" ContentType="image/png"/>
  <Override PartName="/word/media/rId276.png" ContentType="image/png"/>
  <Override PartName="/word/media/rId271.png" ContentType="image/png"/>
  <Override PartName="/word/media/rId234.png" ContentType="image/png"/>
  <Override PartName="/word/media/rId254.png" ContentType="image/png"/>
  <Override PartName="/word/media/rId236.png" ContentType="image/png"/>
  <Override PartName="/word/media/rId199.png" ContentType="image/png"/>
  <Override PartName="/word/media/rId240.png" ContentType="image/png"/>
  <Override PartName="/word/media/rId242.png" ContentType="image/png"/>
  <Override PartName="/word/media/rId244.png" ContentType="image/png"/>
  <Override PartName="/word/media/rId193.png" ContentType="image/png"/>
  <Override PartName="/word/media/rId195.png" ContentType="image/png"/>
  <Override PartName="/word/media/rId238.png" ContentType="image/png"/>
  <Override PartName="/word/media/rId190.png" ContentType="image/png"/>
  <Override PartName="/word/media/rId222.png" ContentType="image/png"/>
  <Override PartName="/word/media/rId219.png" ContentType="image/png"/>
  <Override PartName="/word/media/rId217.png" ContentType="image/png"/>
  <Override PartName="/word/media/rId197.png" ContentType="image/png"/>
  <Override PartName="/word/media/rId209.png" ContentType="image/png"/>
  <Override PartName="/word/media/rId207.png" ContentType="image/png"/>
  <Override PartName="/word/media/rId211.png" ContentType="image/png"/>
  <Override PartName="/word/media/rId215.png" ContentType="image/png"/>
  <Override PartName="/word/media/rId213.png" ContentType="image/png"/>
  <Override PartName="/word/media/rId203.png" ContentType="image/png"/>
  <Override PartName="/word/media/rId55.png" ContentType="image/png"/>
  <Override PartName="/word/media/rId48.png" ContentType="image/png"/>
  <Override PartName="/word/media/rId20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this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3"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Also, Rik would like to acknowledge</w:t>
      </w:r>
      <w:r>
        <w:t xml:space="preserve"> </w:t>
      </w:r>
      <w:hyperlink r:id="rId32">
        <w:r>
          <w:rPr>
            <w:rStyle w:val="Hyperlink"/>
          </w:rPr>
          <w:t xml:space="preserve">Pirsch</w:t>
        </w:r>
      </w:hyperlink>
      <w:r>
        <w:t xml:space="preserve"> </w:t>
      </w:r>
      <w:r>
        <w:t xml:space="preserve">for building a great tool to gather feedback from readers.</w:t>
      </w:r>
      <w:r>
        <w:t xml:space="preserve"> </w:t>
      </w:r>
      <w:r>
        <w:t xml:space="preserve">This feedback helps in improving the book and finding motivation to improve the book further.</w:t>
      </w:r>
      <w:r>
        <w:t xml:space="preserve"> </w:t>
      </w:r>
      <w:r>
        <w:t xml:space="preserve">Most importantly, he would like to thank his parents and girlfriend for being hugely supportive during the holiday and all the weekends and evenings that were involved in making this book.</w:t>
      </w:r>
    </w:p>
    <w:p>
      <w:pPr>
        <w:pStyle w:val="BodyText"/>
      </w:pPr>
      <w:r>
        <w:t xml:space="preserve">Lazaro Alonso would like to thank his wife and daughters for their encouragement to get involved in this project.</w:t>
      </w:r>
    </w:p>
    <w:bookmarkEnd w:id="33"/>
    <w:bookmarkEnd w:id="34"/>
    <w:bookmarkStart w:id="78"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6"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5"/>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6"/>
    <w:bookmarkStart w:id="42"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7"/>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8"/>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9"/>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40"/>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1"/>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2"/>
    <w:bookmarkStart w:id="66"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3"/>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4">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5">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6"/>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7">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7"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9"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8"/>
                    <a:stretch>
                      <a:fillRect/>
                    </a:stretch>
                  </pic:blipFill>
                  <pic:spPr bwMode="auto">
                    <a:xfrm>
                      <a:off x="0" y="0"/>
                      <a:ext cx="5334000" cy="4119113"/>
                    </a:xfrm>
                    <a:prstGeom prst="rect">
                      <a:avLst/>
                    </a:prstGeom>
                    <a:noFill/>
                    <a:ln w="9525">
                      <a:noFill/>
                      <a:headEnd/>
                      <a:tailEnd/>
                    </a:ln>
                  </pic:spPr>
                </pic:pic>
              </a:graphicData>
            </a:graphic>
          </wp:inline>
        </w:drawing>
      </w:r>
      <w:bookmarkEnd w:id="49"/>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In the rest of this section, we go into details about why this is.</w:t>
      </w:r>
      <w:r>
        <w:t xml:space="preserve"> </w:t>
      </w:r>
      <w:r>
        <w:t xml:space="preserve">If you don’t have (much) programming experience yet, feel free to skip to the next section and maybe come later to this at a later moment.</w:t>
      </w:r>
    </w:p>
    <w:p>
      <w:pPr>
        <w:pStyle w:val="BodyText"/>
      </w:pPr>
      <w:r>
        <w:t xml:space="preserve">Julia accomplishes it’s speed partially due to multiple dispatch.</w:t>
      </w:r>
      <w:r>
        <w:t xml:space="preserve"> </w:t>
      </w:r>
      <w:r>
        <w:t xml:space="preserve">Basically, the idea is to generate very efficient LLVM</w:t>
      </w:r>
      <w:r>
        <w:rPr>
          <w:rStyle w:val="FootnoteReference"/>
        </w:rPr>
        <w:footnoteReference w:id="50"/>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outer</w:t>
      </w:r>
      <w:r>
        <w:t xml:space="preserve"> </w:t>
      </w:r>
      <w:r>
        <w:t xml:space="preserve">and</w:t>
      </w:r>
      <w:r>
        <w:t xml:space="preserve"> </w:t>
      </w:r>
      <w:r>
        <w:rPr>
          <w:rStyle w:val="VerbatimChar"/>
        </w:rPr>
        <w:t xml:space="preserve">outer</w:t>
      </w:r>
      <w:r>
        <w:t xml:space="preserve"> </w:t>
      </w:r>
      <w:r>
        <w:t xml:space="preserve">calls function</w:t>
      </w:r>
      <w:r>
        <w:t xml:space="preserve"> </w:t>
      </w:r>
      <w:r>
        <w:rPr>
          <w:rStyle w:val="VerbatimChar"/>
        </w:rPr>
        <w:t xml:space="preserve">inner</w:t>
      </w:r>
      <w:r>
        <w:t xml:space="preserve"> </w:t>
      </w:r>
      <w:r>
        <w:t xml:space="preserve">and the data types passed to</w:t>
      </w:r>
      <w:r>
        <w:t xml:space="preserve"> </w:t>
      </w:r>
      <w:r>
        <w:rPr>
          <w:rStyle w:val="VerbatimChar"/>
        </w:rPr>
        <w:t xml:space="preserve">inner</w:t>
      </w:r>
      <w:r>
        <w:t xml:space="preserve"> </w:t>
      </w:r>
      <w:r>
        <w:t xml:space="preserve">are known inside the specialized</w:t>
      </w:r>
      <w:r>
        <w:t xml:space="preserve"> </w:t>
      </w:r>
      <w:r>
        <w:rPr>
          <w:rStyle w:val="VerbatimChar"/>
        </w:rPr>
        <w:t xml:space="preserve">outer</w:t>
      </w:r>
      <w:r>
        <w:t xml:space="preserve"> </w:t>
      </w:r>
      <w:r>
        <w:t xml:space="preserve">instance, then the generated function</w:t>
      </w:r>
      <w:r>
        <w:t xml:space="preserve"> </w:t>
      </w:r>
      <w:r>
        <w:rPr>
          <w:rStyle w:val="VerbatimChar"/>
        </w:rPr>
        <w:t xml:space="preserve">inner</w:t>
      </w:r>
      <w:r>
        <w:t xml:space="preserve"> </w:t>
      </w:r>
      <w:r>
        <w:t xml:space="preserve">can be hardcoded into function</w:t>
      </w:r>
      <w:r>
        <w:t xml:space="preserve"> </w:t>
      </w:r>
      <w:r>
        <w:rPr>
          <w:rStyle w:val="VerbatimChar"/>
        </w:rPr>
        <w:t xml:space="preserve">outer</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p>
    <w:p>
      <w:pPr>
        <w:pStyle w:val="BodyText"/>
      </w:pPr>
      <w:r>
        <w:t xml:space="preserve">Let’s show this in practice.</w:t>
      </w:r>
      <w:r>
        <w:t xml:space="preserve"> </w:t>
      </w:r>
      <w:r>
        <w:t xml:space="preserve">We can define the two functions,</w:t>
      </w:r>
      <w:r>
        <w:t xml:space="preserve"> </w:t>
      </w:r>
      <w:r>
        <w:rPr>
          <w:rStyle w:val="VerbatimChar"/>
        </w:rPr>
        <w:t xml:space="preserve">inner</w:t>
      </w:r>
      <w:r>
        <w:t xml:space="preserve">:</w:t>
      </w:r>
    </w:p>
    <w:p>
      <w:pPr>
        <w:pStyle w:val="SourceCode"/>
      </w:pPr>
      <w:r>
        <w:rPr>
          <w:rStyle w:val="VerbatimChar"/>
        </w:rPr>
        <w:t xml:space="preserve">inner(x) = x + 3</w:t>
      </w:r>
    </w:p>
    <w:p>
      <w:pPr>
        <w:pStyle w:val="FirstParagraph"/>
      </w:pPr>
      <w:r>
        <w:t xml:space="preserve">and</w:t>
      </w:r>
      <w:r>
        <w:t xml:space="preserve"> </w:t>
      </w:r>
      <w:r>
        <w:rPr>
          <w:rStyle w:val="VerbatimChar"/>
        </w:rPr>
        <w:t xml:space="preserve">outer</w:t>
      </w:r>
      <w:r>
        <w:t xml:space="preserve">:</w:t>
      </w:r>
    </w:p>
    <w:p>
      <w:pPr>
        <w:pStyle w:val="SourceCode"/>
      </w:pPr>
      <w:r>
        <w:rPr>
          <w:rStyle w:val="VerbatimChar"/>
        </w:rPr>
        <w:t xml:space="preserve">outer(x) = inner(2 * x)</w:t>
      </w:r>
    </w:p>
    <w:p>
      <w:pPr>
        <w:pStyle w:val="FirstParagraph"/>
      </w:pPr>
      <w:r>
        <w:t xml:space="preserve">For example, we can now calculate</w:t>
      </w:r>
      <w:r>
        <w:t xml:space="preserve"> </w:t>
      </w:r>
      <w:r>
        <w:rPr>
          <w:rStyle w:val="VerbatimChar"/>
        </w:rPr>
        <w:t xml:space="preserve">outer</w:t>
      </w:r>
      <w:r>
        <w:t xml:space="preserve"> </w:t>
      </w:r>
      <w:r>
        <w:t xml:space="preserve">for, let’s say, 3:</w:t>
      </w:r>
    </w:p>
    <w:p>
      <w:pPr>
        <w:pStyle w:val="SourceCode"/>
      </w:pPr>
      <w:r>
        <w:rPr>
          <w:rStyle w:val="VerbatimChar"/>
        </w:rPr>
        <w:t xml:space="preserve">outer(3)</w:t>
      </w:r>
    </w:p>
    <w:p>
      <w:pPr>
        <w:pStyle w:val="SourceCode"/>
      </w:pPr>
      <w:r>
        <w:rPr>
          <w:rStyle w:val="VerbatimChar"/>
        </w:rPr>
        <w:t xml:space="preserve">9</w:t>
      </w:r>
    </w:p>
    <w:p>
      <w:pPr>
        <w:pStyle w:val="FirstParagraph"/>
      </w:pPr>
      <w:r>
        <w:t xml:space="preserve">If you step through this calculation of</w:t>
      </w:r>
      <w:r>
        <w:t xml:space="preserve"> </w:t>
      </w:r>
      <w:r>
        <w:rPr>
          <w:rStyle w:val="VerbatimChar"/>
        </w:rPr>
        <w:t xml:space="preserve">outer</w:t>
      </w:r>
      <w:r>
        <w:t xml:space="preserve">, you’ll see that the program needs do do quite a lot of things:</w:t>
      </w:r>
    </w:p>
    <w:p>
      <w:pPr>
        <w:numPr>
          <w:ilvl w:val="0"/>
          <w:numId w:val="1007"/>
        </w:numPr>
        <w:pStyle w:val="Compact"/>
      </w:pPr>
      <w:r>
        <w:t xml:space="preserve">calculate</w:t>
      </w:r>
      <w:r>
        <w:t xml:space="preserve"> </w:t>
      </w:r>
      <w:r>
        <w:rPr>
          <w:rStyle w:val="VerbatimChar"/>
        </w:rPr>
        <w:t xml:space="preserve">2 * 3</w:t>
      </w:r>
    </w:p>
    <w:p>
      <w:pPr>
        <w:numPr>
          <w:ilvl w:val="0"/>
          <w:numId w:val="1007"/>
        </w:numPr>
        <w:pStyle w:val="Compact"/>
      </w:pPr>
      <w:r>
        <w:t xml:space="preserve">pass the outcome of</w:t>
      </w:r>
      <w:r>
        <w:t xml:space="preserve"> </w:t>
      </w:r>
      <w:r>
        <w:rPr>
          <w:rStyle w:val="VerbatimChar"/>
        </w:rPr>
        <w:t xml:space="preserve">2 * 3</w:t>
      </w:r>
      <w:r>
        <w:t xml:space="preserve"> </w:t>
      </w:r>
      <w:r>
        <w:t xml:space="preserve">to inner</w:t>
      </w:r>
    </w:p>
    <w:p>
      <w:pPr>
        <w:numPr>
          <w:ilvl w:val="0"/>
          <w:numId w:val="1007"/>
        </w:numPr>
        <w:pStyle w:val="Compact"/>
      </w:pPr>
      <w:r>
        <w:t xml:space="preserve">calculate</w:t>
      </w:r>
      <w:r>
        <w:t xml:space="preserve"> </w:t>
      </w:r>
      <w:r>
        <w:rPr>
          <w:rStyle w:val="VerbatimChar"/>
        </w:rPr>
        <w:t xml:space="preserve">3 + the outcome of the previous step</w:t>
      </w:r>
    </w:p>
    <w:p>
      <w:pPr>
        <w:pStyle w:val="FirstParagraph"/>
      </w:pPr>
      <w:r>
        <w:t xml:space="preserve">But, if we ask Julia for the optimized code via</w:t>
      </w:r>
      <w:r>
        <w:t xml:space="preserve"> </w:t>
      </w:r>
      <w:r>
        <w:rPr>
          <w:rStyle w:val="VerbatimChar"/>
        </w:rPr>
        <w:t xml:space="preserve">@code_typed</w:t>
      </w:r>
      <w:r>
        <w:t xml:space="preserve">, we see what instructions the computer actually get:</w:t>
      </w:r>
    </w:p>
    <w:p>
      <w:pPr>
        <w:pStyle w:val="SourceCode"/>
      </w:pPr>
      <w:r>
        <w:rPr>
          <w:rStyle w:val="PreprocessorTok"/>
        </w:rPr>
        <w:t xml:space="preserve">@code_llvm</w:t>
      </w:r>
      <w:r>
        <w:rPr>
          <w:rStyle w:val="NormalTok"/>
        </w:rPr>
        <w:t xml:space="preserve"> debuginfo</w:t>
      </w:r>
      <w:r>
        <w:rPr>
          <w:rStyle w:val="OperatorTok"/>
        </w:rPr>
        <w:t xml:space="preserve">=:</w:t>
      </w:r>
      <w:r>
        <w:rPr>
          <w:rStyle w:val="NormalTok"/>
        </w:rPr>
        <w:t xml:space="preserve">none outer(</w:t>
      </w:r>
      <w:r>
        <w:rPr>
          <w:rStyle w:val="FloatTok"/>
        </w:rPr>
        <w:t xml:space="preserve">3</w:t>
      </w:r>
      <w:r>
        <w:rPr>
          <w:rStyle w:val="NormalTok"/>
        </w:rPr>
        <w:t xml:space="preserve">)</w:t>
      </w:r>
    </w:p>
    <w:p>
      <w:pPr>
        <w:pStyle w:val="SourceCode"/>
      </w:pPr>
      <w:r>
        <w:rPr>
          <w:rStyle w:val="VerbatimChar"/>
        </w:rPr>
        <w:t xml:space="preserve">define i64 @julia_outer_232(i64 signext %0) #0 {</w:t>
      </w:r>
      <w:r>
        <w:br/>
      </w:r>
      <w:r>
        <w:rPr>
          <w:rStyle w:val="VerbatimChar"/>
        </w:rPr>
        <w:t xml:space="preserve">top:</w:t>
      </w:r>
      <w:r>
        <w:br/>
      </w:r>
      <w:r>
        <w:rPr>
          <w:rStyle w:val="VerbatimChar"/>
        </w:rPr>
        <w:t xml:space="preserve">  %1 = shl i64 %0, 1</w:t>
      </w:r>
      <w:r>
        <w:br/>
      </w:r>
      <w:r>
        <w:rPr>
          <w:rStyle w:val="VerbatimChar"/>
        </w:rPr>
        <w:t xml:space="preserve">  %2 = add i64 %1, 3</w:t>
      </w:r>
      <w:r>
        <w:br/>
      </w:r>
      <w:r>
        <w:rPr>
          <w:rStyle w:val="VerbatimChar"/>
        </w:rPr>
        <w:t xml:space="preserve">  ret i64 %2</w:t>
      </w:r>
      <w:r>
        <w:br/>
      </w:r>
      <w:r>
        <w:rPr>
          <w:rStyle w:val="VerbatimChar"/>
        </w:rPr>
        <w:t xml:space="preserve">}</w:t>
      </w:r>
    </w:p>
    <w:p>
      <w:pPr>
        <w:pStyle w:val="FirstParagraph"/>
      </w:pPr>
      <w:r>
        <w:t xml:space="preserve">This is low-level LLVM code showing that the program only does the following:</w:t>
      </w:r>
    </w:p>
    <w:p>
      <w:pPr>
        <w:numPr>
          <w:ilvl w:val="0"/>
          <w:numId w:val="1008"/>
        </w:numPr>
        <w:pStyle w:val="Compact"/>
      </w:pPr>
      <w:r>
        <w:t xml:space="preserve">shift the input (3) one bit to the left, which has the same effect as multiplying by 2; and</w:t>
      </w:r>
    </w:p>
    <w:p>
      <w:pPr>
        <w:numPr>
          <w:ilvl w:val="0"/>
          <w:numId w:val="1008"/>
        </w:numPr>
        <w:pStyle w:val="Compact"/>
      </w:pPr>
      <w:r>
        <w:t xml:space="preserve">add 3.</w:t>
      </w:r>
    </w:p>
    <w:p>
      <w:pPr>
        <w:pStyle w:val="FirstParagraph"/>
      </w:pPr>
      <w:r>
        <w:t xml:space="preserve">and that’s it!</w:t>
      </w:r>
      <w:r>
        <w:t xml:space="preserve"> </w:t>
      </w:r>
      <w:r>
        <w:t xml:space="preserve">Julia has realized that calling</w:t>
      </w:r>
      <w:r>
        <w:t xml:space="preserve"> </w:t>
      </w:r>
      <w:r>
        <w:rPr>
          <w:rStyle w:val="VerbatimChar"/>
        </w:rPr>
        <w:t xml:space="preserve">inner</w:t>
      </w:r>
      <w:r>
        <w:t xml:space="preserve"> </w:t>
      </w:r>
      <w:r>
        <w:t xml:space="preserve">can be removed, so that’s not part of the calculation anymore!</w:t>
      </w:r>
      <w:r>
        <w:t xml:space="preserve"> </w:t>
      </w:r>
      <w:r>
        <w:t xml:space="preserve">Now, imagine that this function is called a thousand or even a million times.</w:t>
      </w:r>
      <w:r>
        <w:t xml:space="preserve"> </w:t>
      </w:r>
      <w:r>
        <w:t xml:space="preserve">These optimizations will reduce the running time significantly.</w:t>
      </w:r>
    </w:p>
    <w:p>
      <w:pPr>
        <w:pStyle w:val="BodyText"/>
      </w:pP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So, Julia creates optimized LLVM machine code</w:t>
      </w:r>
      <w:r>
        <w:rPr>
          <w:rStyle w:val="FootnoteReference"/>
        </w:rPr>
        <w:footnoteReference w:id="52"/>
      </w:r>
      <w:r>
        <w:t xml:space="preserve">.</w:t>
      </w:r>
      <w:r>
        <w:t xml:space="preserve"> </w:t>
      </w:r>
      <w:r>
        <w:t xml:space="preserve">You can find</w:t>
      </w:r>
      <w:r>
        <w:t xml:space="preserve"> </w:t>
      </w:r>
      <w:hyperlink r:id="rId53">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3">
        <w:r>
          <w:rPr>
            <w:rStyle w:val="Hyperlink"/>
          </w:rPr>
          <w:t xml:space="preserve">Julia’s website benchmarks section</w:t>
        </w:r>
        <w:r>
          <w:rPr>
            <w:rStyle w:val="FootnoteReference"/>
          </w:rPr>
          <w:footnoteReference w:id="54"/>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6"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5"/>
                    <a:stretch>
                      <a:fillRect/>
                    </a:stretch>
                  </pic:blipFill>
                  <pic:spPr bwMode="auto">
                    <a:xfrm>
                      <a:off x="0" y="0"/>
                      <a:ext cx="5334000" cy="3296708"/>
                    </a:xfrm>
                    <a:prstGeom prst="rect">
                      <a:avLst/>
                    </a:prstGeom>
                    <a:noFill/>
                    <a:ln w="9525">
                      <a:noFill/>
                      <a:headEnd/>
                      <a:tailEnd/>
                    </a:ln>
                  </pic:spPr>
                </pic:pic>
              </a:graphicData>
            </a:graphic>
          </wp:inline>
        </w:drawing>
      </w:r>
      <w:bookmarkEnd w:id="56"/>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7"/>
    <w:bookmarkStart w:id="59"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8">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9"/>
    <w:bookmarkStart w:id="65"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practice,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60">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1">
        <w:r>
          <w:rPr>
            <w:rStyle w:val="Hyperlink"/>
          </w:rPr>
          <w:t xml:space="preserve">Christopher Rackauckas</w:t>
        </w:r>
      </w:hyperlink>
      <w:r>
        <w:t xml:space="preserve"> </w:t>
      </w:r>
      <w:r>
        <w:t xml:space="preserve">at</w:t>
      </w:r>
      <w:r>
        <w:t xml:space="preserve"> </w:t>
      </w:r>
      <w:hyperlink r:id="rId62">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3">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4">
        <w:r>
          <w:rPr>
            <w:rStyle w:val="Hyperlink"/>
          </w:rPr>
          <w:t xml:space="preserve">Stefan Karpinski at JuliaCon 2019</w:t>
        </w:r>
      </w:hyperlink>
      <w:r>
        <w:t xml:space="preserve">.</w:t>
      </w:r>
    </w:p>
    <w:bookmarkEnd w:id="65"/>
    <w:bookmarkEnd w:id="66"/>
    <w:bookmarkStart w:id="77"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9"/>
        </w:numPr>
        <w:pStyle w:val="Compact"/>
      </w:pPr>
      <w:r>
        <w:t xml:space="preserve">NASA uses Julia in a supercomputer to analyze the</w:t>
      </w:r>
      <w:r>
        <w:t xml:space="preserve"> </w:t>
      </w:r>
      <w:hyperlink r:id="rId67">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9"/>
        </w:numPr>
        <w:pStyle w:val="Compact"/>
      </w:pPr>
      <w:hyperlink r:id="rId68">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9"/>
        </w:numPr>
        <w:pStyle w:val="Compact"/>
      </w:pPr>
      <w:hyperlink r:id="rId69">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9"/>
        </w:numPr>
        <w:pStyle w:val="Compact"/>
      </w:pPr>
      <w:hyperlink r:id="rId70">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1">
        <w:r>
          <w:rPr>
            <w:rStyle w:val="Hyperlink"/>
          </w:rPr>
          <w:t xml:space="preserve">poster</w:t>
        </w:r>
      </w:hyperlink>
      <w:r>
        <w:t xml:space="preserve"> </w:t>
      </w:r>
      <w:r>
        <w:t xml:space="preserve">in the 11th American Conference of Pharmacometrics (ACoP11) and</w:t>
      </w:r>
      <w:r>
        <w:t xml:space="preserve"> </w:t>
      </w:r>
      <w:hyperlink r:id="rId72">
        <w:r>
          <w:rPr>
            <w:rStyle w:val="Hyperlink"/>
          </w:rPr>
          <w:t xml:space="preserve">won a quality award</w:t>
        </w:r>
      </w:hyperlink>
      <w:r>
        <w:t xml:space="preserve">.</w:t>
      </w:r>
    </w:p>
    <w:p>
      <w:pPr>
        <w:numPr>
          <w:ilvl w:val="0"/>
          <w:numId w:val="1009"/>
        </w:numPr>
        <w:pStyle w:val="Compact"/>
      </w:pPr>
      <w:hyperlink r:id="rId73">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4">
        <w:r>
          <w:rPr>
            <w:rStyle w:val="Hyperlink"/>
          </w:rPr>
          <w:t xml:space="preserve">https://ronanarraes.com/</w:t>
        </w:r>
      </w:hyperlink>
      <w:r>
        <w:t xml:space="preserve">).</w:t>
      </w:r>
    </w:p>
    <w:p>
      <w:pPr>
        <w:numPr>
          <w:ilvl w:val="0"/>
          <w:numId w:val="1009"/>
        </w:numPr>
        <w:pStyle w:val="Compact"/>
      </w:pPr>
      <w:hyperlink r:id="rId75">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6">
        <w:r>
          <w:rPr>
            <w:rStyle w:val="Hyperlink"/>
          </w:rPr>
          <w:t xml:space="preserve">Julia Computing website</w:t>
        </w:r>
      </w:hyperlink>
      <w:r>
        <w:t xml:space="preserve">.</w:t>
      </w:r>
    </w:p>
    <w:bookmarkEnd w:id="77"/>
    <w:bookmarkEnd w:id="78"/>
    <w:bookmarkStart w:id="141"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9">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2"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80">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1">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10"/>
        </w:numPr>
        <w:pStyle w:val="Compact"/>
      </w:pPr>
      <w:r>
        <w:t xml:space="preserve">Easiest way to get started -&gt;</w:t>
      </w:r>
      <w:r>
        <w:t xml:space="preserve"> </w:t>
      </w:r>
      <w:r>
        <w:rPr>
          <w:rStyle w:val="VerbatimChar"/>
        </w:rPr>
        <w:t xml:space="preserve">Pluto.jl</w:t>
      </w:r>
    </w:p>
    <w:p>
      <w:pPr>
        <w:numPr>
          <w:ilvl w:val="0"/>
          <w:numId w:val="1010"/>
        </w:numPr>
        <w:pStyle w:val="Compact"/>
      </w:pPr>
      <w:r>
        <w:t xml:space="preserve">Larger projects -&gt; Visual Studio Code</w:t>
      </w:r>
    </w:p>
    <w:p>
      <w:pPr>
        <w:numPr>
          <w:ilvl w:val="0"/>
          <w:numId w:val="1010"/>
        </w:numPr>
        <w:pStyle w:val="Compact"/>
      </w:pPr>
      <w:r>
        <w:t xml:space="preserve">Advanced users -&gt; Vim, Emacs and the REPL</w:t>
      </w:r>
    </w:p>
    <w:bookmarkEnd w:id="82"/>
    <w:bookmarkStart w:id="94"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3"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11"/>
        </w:numPr>
        <w:pStyle w:val="Compact"/>
      </w:pPr>
      <w:r>
        <w:t xml:space="preserve">Integers:</w:t>
      </w:r>
      <w:r>
        <w:t xml:space="preserve"> </w:t>
      </w:r>
      <w:r>
        <w:rPr>
          <w:rStyle w:val="VerbatimChar"/>
        </w:rPr>
        <w:t xml:space="preserve">Int64</w:t>
      </w:r>
    </w:p>
    <w:p>
      <w:pPr>
        <w:numPr>
          <w:ilvl w:val="0"/>
          <w:numId w:val="1011"/>
        </w:numPr>
        <w:pStyle w:val="Compact"/>
      </w:pPr>
      <w:r>
        <w:t xml:space="preserve">Real Numbers:</w:t>
      </w:r>
      <w:r>
        <w:t xml:space="preserve"> </w:t>
      </w:r>
      <w:r>
        <w:rPr>
          <w:rStyle w:val="VerbatimChar"/>
        </w:rPr>
        <w:t xml:space="preserve">Float64</w:t>
      </w:r>
    </w:p>
    <w:p>
      <w:pPr>
        <w:numPr>
          <w:ilvl w:val="0"/>
          <w:numId w:val="1011"/>
        </w:numPr>
        <w:pStyle w:val="Compact"/>
      </w:pPr>
      <w:r>
        <w:t xml:space="preserve">Boolean:</w:t>
      </w:r>
      <w:r>
        <w:t xml:space="preserve"> </w:t>
      </w:r>
      <w:r>
        <w:rPr>
          <w:rStyle w:val="VerbatimChar"/>
        </w:rPr>
        <w:t xml:space="preserve">Bool</w:t>
      </w:r>
    </w:p>
    <w:p>
      <w:pPr>
        <w:numPr>
          <w:ilvl w:val="0"/>
          <w:numId w:val="1011"/>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logmvbeta(p::Int64, a::T, b::T) where T&lt;:Real in StatsFuns at /home/runner/.julia/packages/StatsFuns/5v7Lq/src/misc.jl:22</w:t>
      </w:r>
      <w:r>
        <w:br/>
      </w:r>
      <w:r>
        <w:rPr>
          <w:rStyle w:val="VerbatimChar"/>
        </w:rPr>
        <w:t xml:space="preserve">[2] logmvbeta(p::Int64, a::Real, b::Real) in StatsFuns at /home/runner/.julia/packages/StatsFuns/5v7Lq/src/misc.jl:23</w:t>
      </w:r>
      <w:r>
        <w:br/>
      </w:r>
      <w:r>
        <w:rPr>
          <w:rStyle w:val="VerbatimChar"/>
        </w:rPr>
        <w:t xml:space="preserve">[3] logmvgamma(p::Int64, a::Real) in StatsFuns at /home/runner/.julia/packages/StatsFuns/5v7Lq/src/misc.jl:8</w:t>
      </w:r>
      <w:r>
        <w:br/>
      </w:r>
      <w:r>
        <w:rPr>
          <w:rStyle w:val="VerbatimChar"/>
        </w:rPr>
        <w:t xml:space="preserve">[4] read(t::HTTP.ConnectionPool.Transaction, nb::Int64) in HTTP.ConnectionPool at /home/runner/.julia/packages/HTTP/aTjcj/src/ConnectionPool.jl:232</w:t>
      </w:r>
      <w:r>
        <w:br/>
      </w:r>
      <w:r>
        <w:rPr>
          <w:rStyle w:val="VerbatimChar"/>
        </w:rPr>
        <w:t xml:space="preserve">[5] write(ctx::MbedTLS.MD, i::Union{Float16, Float32, Float64, Int128, Int16, Int32, Int64, UInt128, UInt16, UInt32, UInt64}) in MbedTLS at /home/runner/.julia/packages/MbedTLS/4YY6E/src/md.jl:140</w:t>
      </w:r>
    </w:p>
    <w:bookmarkEnd w:id="83"/>
    <w:bookmarkStart w:id="84"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4"/>
    <w:bookmarkStart w:id="85"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2"/>
        </w:numPr>
        <w:pStyle w:val="Compact"/>
      </w:pPr>
      <w:r>
        <w:rPr>
          <w:rStyle w:val="VerbatimChar"/>
        </w:rPr>
        <w:t xml:space="preserve">!</w:t>
      </w:r>
      <w:r>
        <w:t xml:space="preserve">:</w:t>
      </w:r>
      <w:r>
        <w:t xml:space="preserve"> </w:t>
      </w:r>
      <w:r>
        <w:rPr>
          <w:bCs/>
          <w:b/>
        </w:rPr>
        <w:t xml:space="preserve">NOT</w:t>
      </w:r>
    </w:p>
    <w:p>
      <w:pPr>
        <w:numPr>
          <w:ilvl w:val="0"/>
          <w:numId w:val="1012"/>
        </w:numPr>
        <w:pStyle w:val="Compact"/>
      </w:pPr>
      <w:r>
        <w:rPr>
          <w:rStyle w:val="VerbatimChar"/>
        </w:rPr>
        <w:t xml:space="preserve">&amp;&amp;</w:t>
      </w:r>
      <w:r>
        <w:t xml:space="preserve">:</w:t>
      </w:r>
      <w:r>
        <w:t xml:space="preserve"> </w:t>
      </w:r>
      <w:r>
        <w:rPr>
          <w:bCs/>
          <w:b/>
        </w:rPr>
        <w:t xml:space="preserve">AND</w:t>
      </w:r>
    </w:p>
    <w:p>
      <w:pPr>
        <w:numPr>
          <w:ilvl w:val="0"/>
          <w:numId w:val="1012"/>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3"/>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4"/>
        </w:numPr>
        <w:pStyle w:val="Compact"/>
      </w:pPr>
      <w:r>
        <w:t xml:space="preserve">==</w:t>
      </w:r>
      <w:r>
        <w:t xml:space="preserve"> </w:t>
      </w:r>
      <w:r>
        <w:t xml:space="preserve">“</w:t>
      </w:r>
      <w:r>
        <w:t xml:space="preserve">equal</w:t>
      </w:r>
      <w:r>
        <w:t xml:space="preserve">”</w:t>
      </w:r>
    </w:p>
    <w:p>
      <w:pPr>
        <w:numPr>
          <w:ilvl w:val="1"/>
          <w:numId w:val="1014"/>
        </w:numPr>
        <w:pStyle w:val="Compact"/>
      </w:pPr>
      <w:r>
        <w:t xml:space="preserve">!= or ≠</w:t>
      </w:r>
      <w:r>
        <w:t xml:space="preserve"> </w:t>
      </w:r>
      <w:r>
        <w:t xml:space="preserve">“</w:t>
      </w:r>
      <w:r>
        <w:t xml:space="preserve">not equal</w:t>
      </w:r>
      <w:r>
        <w:t xml:space="preserve">”</w:t>
      </w:r>
    </w:p>
    <w:p>
      <w:pPr>
        <w:numPr>
          <w:ilvl w:val="0"/>
          <w:numId w:val="1013"/>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5"/>
        </w:numPr>
        <w:pStyle w:val="Compact"/>
      </w:pPr>
      <w:r>
        <w:t xml:space="preserve">&lt;</w:t>
      </w:r>
      <w:r>
        <w:t xml:space="preserve"> </w:t>
      </w:r>
      <w:r>
        <w:t xml:space="preserve">“</w:t>
      </w:r>
      <w:r>
        <w:t xml:space="preserve">less than</w:t>
      </w:r>
      <w:r>
        <w:t xml:space="preserve">”</w:t>
      </w:r>
    </w:p>
    <w:p>
      <w:pPr>
        <w:numPr>
          <w:ilvl w:val="1"/>
          <w:numId w:val="1015"/>
        </w:numPr>
        <w:pStyle w:val="Compact"/>
      </w:pPr>
      <w:r>
        <w:t xml:space="preserve">&lt;= or ≤</w:t>
      </w:r>
      <w:r>
        <w:t xml:space="preserve"> </w:t>
      </w:r>
      <w:r>
        <w:t xml:space="preserve">“</w:t>
      </w:r>
      <w:r>
        <w:t xml:space="preserve">less than or equal to</w:t>
      </w:r>
      <w:r>
        <w:t xml:space="preserve">”</w:t>
      </w:r>
    </w:p>
    <w:p>
      <w:pPr>
        <w:numPr>
          <w:ilvl w:val="0"/>
          <w:numId w:val="1013"/>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6"/>
        </w:numPr>
        <w:pStyle w:val="Compact"/>
      </w:pPr>
      <w:r>
        <w:t xml:space="preserve">&gt;</w:t>
      </w:r>
      <w:r>
        <w:t xml:space="preserve"> </w:t>
      </w:r>
      <w:r>
        <w:t xml:space="preserve">“</w:t>
      </w:r>
      <w:r>
        <w:t xml:space="preserve">greater than</w:t>
      </w:r>
      <w:r>
        <w:t xml:space="preserve">”</w:t>
      </w:r>
    </w:p>
    <w:p>
      <w:pPr>
        <w:numPr>
          <w:ilvl w:val="1"/>
          <w:numId w:val="1016"/>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5"/>
    <w:bookmarkStart w:id="90"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6"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round_number(x::Float64) in Main at none:1</w:t>
      </w:r>
    </w:p>
    <w:p>
      <w:pPr>
        <w:pStyle w:val="SourceCode"/>
      </w:pPr>
      <w:r>
        <w:rPr>
          <w:rStyle w:val="VerbatimChar"/>
        </w:rPr>
        <w:t xml:space="preserve">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1.0f0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6"/>
    <w:bookmarkStart w:id="87"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7"/>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7"/>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7"/>
    <w:bookmarkStart w:id="88"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8"/>
    <w:bookmarkStart w:id="89"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9"/>
    <w:bookmarkEnd w:id="90"/>
    <w:bookmarkStart w:id="91"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1"/>
    <w:bookmarkStart w:id="92"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2"/>
    <w:bookmarkStart w:id="93"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3"/>
    <w:bookmarkEnd w:id="94"/>
    <w:bookmarkStart w:id="120"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write(fp::FilePathsBase.SystemPath, x::Union{String, Vector{UInt8}}) in FilePathsBase at /home/runner/.julia/packages/FilePathsBase/qgXdE/src/system.jl:380</w:t>
      </w:r>
      <w:r>
        <w:br/>
      </w:r>
      <w:r>
        <w:rPr>
          <w:rStyle w:val="VerbatimChar"/>
        </w:rPr>
        <w:t xml:space="preserve">[2] write(fp::FilePathsBase.SystemPath, x::Union{String, Vector{UInt8}}, mode) in FilePathsBase at /home/runner/.julia/packages/FilePathsBase/qgXdE/src/system.jl:380</w:t>
      </w:r>
      <w:r>
        <w:br/>
      </w:r>
      <w:r>
        <w:rPr>
          <w:rStyle w:val="VerbatimChar"/>
        </w:rPr>
        <w:t xml:space="preserve">[3] write(iod::HTTP.DebugRequest.IODebug, x::String) in HTTP.DebugRequest at /home/runner/.julia/packages/HTTP/aTjcj/src/IODebug.jl:38</w:t>
      </w:r>
      <w:r>
        <w:br/>
      </w:r>
      <w:r>
        <w:rPr>
          <w:rStyle w:val="VerbatimChar"/>
        </w:rPr>
        <w:t xml:space="preserve">[4] write(buffer::FilePathsBase.FileBuffer, x::String) in FilePathsBase at /home/runner/.julia/packages/FilePathsBase/qgXdE/src/buffer.jl:84</w:t>
      </w:r>
      <w:r>
        <w:br/>
      </w:r>
      <w:r>
        <w:rPr>
          <w:rStyle w:val="VerbatimChar"/>
        </w:rPr>
        <w:t xml:space="preserve">[5] write(io::IO, s::Union{SubString{String}, String}) in Base at strings/io.jl:244</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End w:id="95"/>
    <w:bookmarkStart w:id="96" w:name="sec:function_bang"/>
    <w:p>
      <w:pPr>
        <w:pStyle w:val="Heading3"/>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6"/>
    <w:bookmarkStart w:id="103"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8"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7">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8"/>
    <w:bookmarkStart w:id="99"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9"/>
    <w:bookmarkStart w:id="101"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100">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 source programming language"</w:t>
      </w:r>
    </w:p>
    <w:p>
      <w:pPr>
        <w:pStyle w:val="SourceCode"/>
      </w:pPr>
      <w:r>
        <w:rPr>
          <w:rStyle w:val="VerbatimChar"/>
        </w:rPr>
        <w:t xml:space="preserve">Julia is an amazing open source programming language</w:t>
      </w:r>
    </w:p>
    <w:p>
      <w:pPr>
        <w:numPr>
          <w:ilvl w:val="0"/>
          <w:numId w:val="1018"/>
        </w:numPr>
      </w:pPr>
      <w:r>
        <w:rPr>
          <w:rStyle w:val="VerbatimChar"/>
        </w:rPr>
        <w:t xml:space="preserve">contains</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second argument is a:</w:t>
      </w:r>
    </w:p>
    <w:p>
      <w:pPr>
        <w:numPr>
          <w:ilvl w:val="1"/>
          <w:numId w:val="1019"/>
        </w:numPr>
      </w:pPr>
      <w:r>
        <w:rPr>
          <w:bCs/>
          <w:b/>
        </w:rPr>
        <w:t xml:space="preserve">substring</w:t>
      </w:r>
      <w:r>
        <w:t xml:space="preserve"> </w:t>
      </w:r>
      <w:r>
        <w:t xml:space="preserve">of the first argument</w:t>
      </w:r>
    </w:p>
    <w:p>
      <w:pPr>
        <w:numPr>
          <w:ilvl w:val="1"/>
          <w:numId w:val="1000"/>
        </w:numPr>
        <w:pStyle w:val="SourceCode"/>
      </w:pPr>
      <w:r>
        <w:rPr>
          <w:rStyle w:val="VerbatimChar"/>
        </w:rPr>
        <w:t xml:space="preserve">contains(julia_string, "Julia")</w:t>
      </w:r>
    </w:p>
    <w:p>
      <w:pPr>
        <w:numPr>
          <w:ilvl w:val="1"/>
          <w:numId w:val="1000"/>
        </w:numPr>
        <w:pStyle w:val="SourceCode"/>
      </w:pPr>
      <w:r>
        <w:rPr>
          <w:rStyle w:val="VerbatimChar"/>
        </w:rPr>
        <w:t xml:space="preserve">true</w:t>
      </w:r>
    </w:p>
    <w:p>
      <w:pPr>
        <w:numPr>
          <w:ilvl w:val="1"/>
          <w:numId w:val="1019"/>
        </w:numPr>
      </w:pPr>
      <w:r>
        <w:rPr>
          <w:bCs/>
          <w:b/>
        </w:rPr>
        <w:t xml:space="preserve">prefix</w:t>
      </w:r>
      <w:r>
        <w:t xml:space="preserve"> </w:t>
      </w:r>
      <w:r>
        <w:t xml:space="preserve">of the first argument</w:t>
      </w:r>
    </w:p>
    <w:p>
      <w:pPr>
        <w:numPr>
          <w:ilvl w:val="1"/>
          <w:numId w:val="1000"/>
        </w:numPr>
        <w:pStyle w:val="SourceCode"/>
      </w:pPr>
      <w:r>
        <w:rPr>
          <w:rStyle w:val="VerbatimChar"/>
        </w:rPr>
        <w:t xml:space="preserve">startswith(julia_string, "Julia")</w:t>
      </w:r>
    </w:p>
    <w:p>
      <w:pPr>
        <w:numPr>
          <w:ilvl w:val="1"/>
          <w:numId w:val="1000"/>
        </w:numPr>
        <w:pStyle w:val="SourceCode"/>
      </w:pPr>
      <w:r>
        <w:rPr>
          <w:rStyle w:val="VerbatimChar"/>
        </w:rPr>
        <w:t xml:space="preserve">true</w:t>
      </w:r>
    </w:p>
    <w:p>
      <w:pPr>
        <w:numPr>
          <w:ilvl w:val="1"/>
          <w:numId w:val="1019"/>
        </w:numPr>
      </w:pPr>
      <w:r>
        <w:rPr>
          <w:bCs/>
          <w:b/>
        </w:rPr>
        <w:t xml:space="preserve">suffix</w:t>
      </w:r>
      <w:r>
        <w:t xml:space="preserve"> </w:t>
      </w:r>
      <w:r>
        <w:t xml:space="preserve">of the first argument</w:t>
      </w:r>
    </w:p>
    <w:p>
      <w:pPr>
        <w:numPr>
          <w:ilvl w:val="1"/>
          <w:numId w:val="1000"/>
        </w:numPr>
        <w:pStyle w:val="SourceCode"/>
      </w:pPr>
      <w:r>
        <w:rPr>
          <w:rStyle w:val="VerbatimChar"/>
        </w:rPr>
        <w:t xml:space="preserve">endswith(julia_string, "Julia")</w:t>
      </w:r>
    </w:p>
    <w:p>
      <w:pPr>
        <w:numPr>
          <w:ilvl w:val="1"/>
          <w:numId w:val="1000"/>
        </w:numPr>
        <w:pStyle w:val="SourceCode"/>
      </w:pPr>
      <w:r>
        <w:rPr>
          <w:rStyle w:val="VerbatimChar"/>
        </w:rPr>
        <w:t xml:space="preserve">false</w:t>
      </w:r>
    </w:p>
    <w:p>
      <w:pPr>
        <w:numPr>
          <w:ilvl w:val="0"/>
          <w:numId w:val="1018"/>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 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 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 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 source programming language</w:t>
      </w:r>
    </w:p>
    <w:p>
      <w:pPr>
        <w:numPr>
          <w:ilvl w:val="0"/>
          <w:numId w:val="1018"/>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 source programming language</w:t>
      </w:r>
    </w:p>
    <w:p>
      <w:pPr>
        <w:numPr>
          <w:ilvl w:val="0"/>
          <w:numId w:val="1018"/>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 "source", "programming", "language"]</w:t>
      </w:r>
    </w:p>
    <w:bookmarkEnd w:id="101"/>
    <w:bookmarkStart w:id="102"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2"/>
    <w:bookmarkEnd w:id="103"/>
    <w:bookmarkStart w:id="104"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an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4"/>
    <w:bookmarkStart w:id="105"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5"/>
    <w:bookmarkStart w:id="106"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 Int64}</w:t>
      </w:r>
    </w:p>
    <w:p>
      <w:pPr>
        <w:pStyle w:val="FirstParagraph"/>
      </w:pPr>
      <w:r>
        <w:t xml:space="preserve">Sometimes, we want to change the default interval step size behavior.</w:t>
      </w:r>
      <w:r>
        <w:t xml:space="preserve"> </w:t>
      </w:r>
      <w:r>
        <w:t xml:space="preserve">We can do that by adding a step 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6"/>
    <w:bookmarkStart w:id="114"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7"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20"/>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20"/>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7"/>
    <w:bookmarkStart w:id="108"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[0.0, 6.94883412448057e-310, 6.94883412448057e-310, 0.0, 6.9488669991889e-310, 6.9488669771741e-310, 0.0, 6.9488669991889e-310, 6.94887762494015e-310, 0.0]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6.94881e-310  6.94881e-310</w:t>
      </w:r>
      <w:r>
        <w:br/>
      </w:r>
      <w:r>
        <w:rPr>
          <w:rStyle w:val="VerbatimChar"/>
        </w:rPr>
        <w:t xml:space="preserve"> 6.94881e-310  6.94881e-310</w:t>
      </w:r>
      <w:r>
        <w:br/>
      </w:r>
      <w:r>
        <w:rPr>
          <w:rStyle w:val="VerbatimChar"/>
        </w:rPr>
        <w:t xml:space="preserve"> 6.94881e-310  6.94881e-310</w:t>
      </w:r>
      <w:r>
        <w:br/>
      </w:r>
      <w:r>
        <w:rPr>
          <w:rStyle w:val="VerbatimChar"/>
        </w:rPr>
        <w:t xml:space="preserve"> 6.94881e-310  6.94881e-310</w:t>
      </w:r>
      <w:r>
        <w:br/>
      </w:r>
      <w:r>
        <w:rPr>
          <w:rStyle w:val="VerbatimChar"/>
        </w:rPr>
        <w:t xml:space="preserve"> 6.94881e-310  6.94881e-310</w:t>
      </w:r>
      <w:r>
        <w:br/>
      </w:r>
      <w:r>
        <w:rPr>
          <w:rStyle w:val="VerbatimChar"/>
        </w:rPr>
        <w:t xml:space="preserve"> 6.94881e-310  6.94881e-310</w:t>
      </w:r>
      <w:r>
        <w:br/>
      </w:r>
      <w:r>
        <w:rPr>
          <w:rStyle w:val="VerbatimChar"/>
        </w:rPr>
        <w:t xml:space="preserve"> 6.94881e-310  6.94881e-310</w:t>
      </w:r>
      <w:r>
        <w:br/>
      </w:r>
      <w:r>
        <w:rPr>
          <w:rStyle w:val="VerbatimChar"/>
        </w:rPr>
        <w:t xml:space="preserve"> 6.94881e-310  6.94888e-310</w:t>
      </w:r>
      <w:r>
        <w:br/>
      </w:r>
      <w:r>
        <w:rPr>
          <w:rStyle w:val="VerbatimChar"/>
        </w:rPr>
        <w:t xml:space="preserve"> 6.94881e-310  6.94888e-310</w:t>
      </w:r>
      <w:r>
        <w:br/>
      </w:r>
      <w:r>
        <w:rPr>
          <w:rStyle w:val="VerbatimChar"/>
        </w:rPr>
        <w:t xml:space="preserve"> 6.94881e-310  6.94888e-310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21"/>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21"/>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2"/>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2"/>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2"/>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8"/>
    <w:bookmarkStart w:id="109"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3"/>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3"/>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3"/>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9"/>
    <w:bookmarkStart w:id="110"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10"/>
    <w:bookmarkStart w:id="111"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three_two_matrix = reshape(six_vector, (3, 2))</w:t>
      </w:r>
      <w:r>
        <w:br/>
      </w:r>
      <w:r>
        <w:rPr>
          <w:rStyle w:val="VerbatimChar"/>
        </w:rPr>
        <w:t xml:space="preserve">three_two_matrix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reshape(three_two_matrix,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mapslices</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1"/>
    <w:bookmarkStart w:id="113"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2"/>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4"/>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4"/>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3"/>
    <w:bookmarkEnd w:id="114"/>
    <w:bookmarkStart w:id="116"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5"/>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6"/>
    <w:bookmarkStart w:id="117"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7"/>
    <w:bookmarkStart w:id="118"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8"/>
    <w:bookmarkStart w:id="119"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9"/>
    <w:bookmarkEnd w:id="120"/>
    <w:bookmarkStart w:id="122"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C:\Users\john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1">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 the root directory is:</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2"/>
    <w:bookmarkStart w:id="140"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1"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3"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5"/>
        </w:numPr>
        <w:pStyle w:val="Compact"/>
      </w:pPr>
      <w:r>
        <w:rPr>
          <w:rStyle w:val="VerbatimChar"/>
        </w:rPr>
        <w:t xml:space="preserve">Date</w:t>
      </w:r>
      <w:r>
        <w:t xml:space="preserve">: representing time in days and</w:t>
      </w:r>
    </w:p>
    <w:p>
      <w:pPr>
        <w:numPr>
          <w:ilvl w:val="0"/>
          <w:numId w:val="1025"/>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3"/>
    <w:bookmarkStart w:id="126"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5">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6"/>
    <w:bookmarkStart w:id="128"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7">
        <w:r>
          <w:rPr>
            <w:rStyle w:val="VerbatimChar"/>
          </w:rPr>
          <w:t xml:space="preserve">BusinessDays.jl</w:t>
        </w:r>
      </w:hyperlink>
      <w:r>
        <w:t xml:space="preserve"> </w:t>
      </w:r>
      <w:r>
        <w:t xml:space="preserve">package.</w:t>
      </w:r>
    </w:p>
    <w:bookmarkEnd w:id="128"/>
    <w:bookmarkStart w:id="129"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show(io::IO, ::MIME{Symbol("text/plain")}, dt::Date) in Dates at /opt/hostedtoolcache/julia/1.7.2/x64/share/julia/stdlib/v1.7/Dates/src/io.jl:734</w:t>
      </w:r>
      <w:r>
        <w:br/>
      </w:r>
      <w:r>
        <w:rPr>
          <w:rStyle w:val="VerbatimChar"/>
        </w:rPr>
        <w:t xml:space="preserve">[2] show(io::IO, dt::Date) in Dates at /opt/hostedtoolcache/julia/1.7.2/x64/share/julia/stdlib/v1.7/Dates/src/io.jl:736</w:t>
      </w:r>
      <w:r>
        <w:br/>
      </w:r>
      <w:r>
        <w:rPr>
          <w:rStyle w:val="VerbatimChar"/>
        </w:rPr>
        <w:t xml:space="preserve">[3] DateTime(dt::Date, t::Time) in Dates at /opt/hostedtoolcache/julia/1.7.2/x64/share/julia/stdlib/v1.7/Dates/src/types.jl:403</w:t>
      </w:r>
      <w:r>
        <w:br/>
      </w:r>
      <w:r>
        <w:rPr>
          <w:rStyle w:val="VerbatimChar"/>
        </w:rPr>
        <w:t xml:space="preserve">[4] Day(dt::Date) in Dates at /opt/hostedtoolcache/julia/1.7.2/x64/share/julia/stdlib/v1.7/Dates/src/periods.jl:36</w:t>
      </w:r>
      <w:r>
        <w:br/>
      </w:r>
      <w:r>
        <w:rPr>
          <w:rStyle w:val="VerbatimChar"/>
        </w:rPr>
        <w:t xml:space="preserve">[5] Month(dt::Date) in Dates at /opt/hostedtoolcache/julia/1.7.2/x64/share/julia/stdlib/v1.7/Dates/src/periods.jl:36</w:t>
      </w:r>
      <w:r>
        <w:br/>
      </w:r>
      <w:r>
        <w:rPr>
          <w:rStyle w:val="VerbatimChar"/>
        </w:rPr>
        <w:t xml:space="preserve">[6] Quarter(dt::Date) in Dates at /opt/hostedtoolcache/julia/1.7.2/x64/share/julia/stdlib/v1.7/Dates/src/periods.jl:36</w:t>
      </w:r>
      <w:r>
        <w:br/>
      </w:r>
      <w:r>
        <w:rPr>
          <w:rStyle w:val="VerbatimChar"/>
        </w:rPr>
        <w:t xml:space="preserve">[7] Week(dt::Date) in Dates at /opt/hostedtoolcache/julia/1.7.2/x64/share/julia/stdlib/v1.7/Dates/src/periods.jl:36</w:t>
      </w:r>
      <w:r>
        <w:br/>
      </w:r>
      <w:r>
        <w:rPr>
          <w:rStyle w:val="VerbatimChar"/>
        </w:rPr>
        <w:t xml:space="preserve">[8] Year(dt::Date) in Dates at /opt/hostedtoolcache/julia/1.7.2/x64/share/julia/stdlib/v1.7/Dates/src/periods.jl:36</w:t>
      </w:r>
      <w:r>
        <w:br/>
      </w:r>
      <w:r>
        <w:rPr>
          <w:rStyle w:val="VerbatimChar"/>
        </w:rPr>
        <w:t xml:space="preserve">[9] firstdayofmonth(dt::Date) in Dates at /opt/hostedtoolcache/julia/1.7.2/x64/share/julia/stdlib/v1.7/Dates/src/adjusters.jl:84</w:t>
      </w:r>
      <w:r>
        <w:br/>
      </w:r>
      <w:r>
        <w:rPr>
          <w:rStyle w:val="VerbatimChar"/>
        </w:rPr>
        <w:t xml:space="preserve">[10] firstdayofquarter(dt::Date) in Dates at /opt/hostedtoolcache/julia/1.7.2/x64/share/julia/stdlib/v1.7/Dates/src/adjusters.jl:157</w:t>
      </w:r>
      <w:r>
        <w:br/>
      </w:r>
      <w:r>
        <w:rPr>
          <w:rStyle w:val="VerbatimChar"/>
        </w:rPr>
        <w:t xml:space="preserve">[11] firstdayofweek(dt::Date) in Dates at /opt/hostedtoolcache/julia/1.7.2/x64/share/julia/stdlib/v1.7/Dates/src/adjusters.jl:52</w:t>
      </w:r>
      <w:r>
        <w:br/>
      </w:r>
      <w:r>
        <w:rPr>
          <w:rStyle w:val="VerbatimChar"/>
        </w:rPr>
        <w:t xml:space="preserve">[12] firstdayofyear(dt::Date) in Dates at /opt/hostedtoolcache/julia/1.7.2/x64/share/julia/stdlib/v1.7/Dates/src/adjusters.jl:119</w:t>
      </w:r>
      <w:r>
        <w:br/>
      </w:r>
      <w:r>
        <w:rPr>
          <w:rStyle w:val="VerbatimChar"/>
        </w:rPr>
        <w:t xml:space="preserve">[13] lastdayofmonth(dt::Date) in Dates at /opt/hostedtoolcache/julia/1.7.2/x64/share/julia/stdlib/v1.7/Dates/src/adjusters.jl:100</w:t>
      </w:r>
      <w:r>
        <w:br/>
      </w:r>
      <w:r>
        <w:rPr>
          <w:rStyle w:val="VerbatimChar"/>
        </w:rPr>
        <w:t xml:space="preserve">[14] lastdayofquarter(dt::Date) in Dates at /opt/hostedtoolcache/julia/1.7.2/x64/share/julia/stdlib/v1.7/Dates/src/adjusters.jl:180</w:t>
      </w:r>
      <w:r>
        <w:br/>
      </w:r>
      <w:r>
        <w:rPr>
          <w:rStyle w:val="VerbatimChar"/>
        </w:rPr>
        <w:t xml:space="preserve">[15] lastdayofweek(dt::Date) in Dates at /opt/hostedtoolcache/julia/1.7.2/x64/share/julia/stdlib/v1.7/Dates/src/adjusters.jl:68</w:t>
      </w:r>
      <w:r>
        <w:br/>
      </w:r>
      <w:r>
        <w:rPr>
          <w:rStyle w:val="VerbatimChar"/>
        </w:rPr>
        <w:t xml:space="preserve">[16] lastdayofyear(dt::Date) in Dates at /opt/hostedtoolcache/julia/1.7.2/x64/share/julia/stdlib/v1.7/Dates/src/adjusters.jl:135</w:t>
      </w:r>
      <w:r>
        <w:br/>
      </w:r>
      <w:r>
        <w:rPr>
          <w:rStyle w:val="VerbatimChar"/>
        </w:rPr>
        <w:t xml:space="preserve">[17] +(dt::Date, t::Time) in Dates at /opt/hostedtoolcache/julia/1.7.2/x64/share/julia/stdlib/v1.7/Dates/src/arithmetic.jl:19</w:t>
      </w:r>
      <w:r>
        <w:br/>
      </w:r>
      <w:r>
        <w:rPr>
          <w:rStyle w:val="VerbatimChar"/>
        </w:rPr>
        <w:t xml:space="preserve">[18] +(dt::Date, y::Year) in Dates at /opt/hostedtoolcache/julia/1.7.2/x64/share/julia/stdlib/v1.7/Dates/src/arithmetic.jl:27</w:t>
      </w:r>
      <w:r>
        <w:br/>
      </w:r>
      <w:r>
        <w:rPr>
          <w:rStyle w:val="VerbatimChar"/>
        </w:rPr>
        <w:t xml:space="preserve">[19] +(dt::Date, z::Month) in Dates at /opt/hostedtoolcache/julia/1.7.2/x64/share/julia/stdlib/v1.7/Dates/src/arithmetic.jl:54</w:t>
      </w:r>
      <w:r>
        <w:br/>
      </w:r>
      <w:r>
        <w:rPr>
          <w:rStyle w:val="VerbatimChar"/>
        </w:rPr>
        <w:t xml:space="preserve">[20] +(x::Date, y::Quarter) in Dates at /opt/hostedtoolcache/julia/1.7.2/x64/share/julia/stdlib/v1.7/Dates/src/arithmetic.jl:73</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12574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1086393600000 milliseconds</w:t>
      </w:r>
    </w:p>
    <w:bookmarkEnd w:id="129"/>
    <w:bookmarkStart w:id="130"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3.3.6</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30"/>
    <w:bookmarkEnd w:id="131"/>
    <w:bookmarkStart w:id="136"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2">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do that explicitly:</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6"/>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6"/>
        </w:numPr>
        <w:pStyle w:val="Compact"/>
      </w:pPr>
      <w:r>
        <w:rPr>
          <w:rStyle w:val="VerbatimChar"/>
        </w:rPr>
        <w:t xml:space="preserve">randn</w:t>
      </w:r>
      <w:r>
        <w:t xml:space="preserve">: samples a random number from a</w:t>
      </w:r>
      <w:r>
        <w:t xml:space="preserve"> </w:t>
      </w:r>
      <w:r>
        <w:rPr>
          <w:bCs/>
          <w:b/>
        </w:rPr>
        <w:t xml:space="preserve">standard normal distribution</w:t>
      </w:r>
      <w:r>
        <w:t xml:space="preserve"> </w:t>
      </w:r>
      <w:r>
        <w:t xml:space="preserve">(mean 0 and standard deviation 1).</w:t>
      </w:r>
    </w:p>
    <w:bookmarkStart w:id="133"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0.26319615073344527</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[0.8847947748632018, 0.8746735774480158, 0.3273049616578476]</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5.0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 </w:t>
      </w:r>
      <w:r>
        <w:t xml:space="preserve">and not as</w:t>
      </w:r>
      <w:r>
        <w:t xml:space="preserve"> </w:t>
      </w:r>
      <w:r>
        <w:rPr>
          <w:rStyle w:val="VerbatimChar"/>
        </w:rPr>
        <w:t xml:space="preserve">Float64</w:t>
      </w:r>
      <w:r>
        <w:t xml:space="preserve">:</w:t>
      </w:r>
    </w:p>
    <w:p>
      <w:pPr>
        <w:pStyle w:val="SourceCode"/>
      </w:pPr>
      <w:r>
        <w:rPr>
          <w:rStyle w:val="VerbatimChar"/>
        </w:rPr>
        <w:t xml:space="preserve">rand(2:2:20)</w:t>
      </w:r>
    </w:p>
    <w:p>
      <w:pPr>
        <w:pStyle w:val="SourceCode"/>
      </w:pPr>
      <w:r>
        <w:rPr>
          <w:rStyle w:val="VerbatimChar"/>
        </w:rPr>
        <w:t xml:space="preserve">20</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[10, 2, 14]</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3</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For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2.0  1.0</w:t>
      </w:r>
      <w:r>
        <w:br/>
      </w:r>
      <w:r>
        <w:rPr>
          <w:rStyle w:val="VerbatimChar"/>
        </w:rPr>
        <w:t xml:space="preserve"> 2.0  1.0</w:t>
      </w:r>
    </w:p>
    <w:bookmarkEnd w:id="133"/>
    <w:bookmarkStart w:id="134"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-0.6578976947428539</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-0.908477  -2.09238</w:t>
      </w:r>
      <w:r>
        <w:br/>
      </w:r>
      <w:r>
        <w:rPr>
          <w:rStyle w:val="VerbatimChar"/>
        </w:rPr>
        <w:t xml:space="preserve">  1.43538   -0.127268</w:t>
      </w:r>
    </w:p>
    <w:bookmarkEnd w:id="134"/>
    <w:bookmarkStart w:id="135"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[0.521213795535383, 0.5868067574533484, 0.8908786980927811]</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[0.521213795535383, 0.5868067574533484, 0.8908786980927811]</w:t>
      </w:r>
    </w:p>
    <w:p>
      <w:pPr>
        <w:pStyle w:val="FirstParagraph"/>
      </w:pPr>
      <w:r>
        <w:t xml:space="preserve">In some cases, calling</w:t>
      </w:r>
      <w:r>
        <w:t xml:space="preserve"> </w:t>
      </w:r>
      <w:r>
        <w:rPr>
          <w:rStyle w:val="VerbatimChar"/>
        </w:rPr>
        <w:t xml:space="preserve">seed!</w:t>
      </w:r>
      <w:r>
        <w:t xml:space="preserve"> </w:t>
      </w:r>
      <w:r>
        <w:t xml:space="preserve">at the beginning of your script is not good enough.</w:t>
      </w:r>
      <w:r>
        <w:t xml:space="preserve"> </w:t>
      </w:r>
      <w:r>
        <w:t xml:space="preserve">To avoid</w:t>
      </w:r>
      <w:r>
        <w:t xml:space="preserve"> </w:t>
      </w:r>
      <w:r>
        <w:rPr>
          <w:rStyle w:val="VerbatimChar"/>
        </w:rPr>
        <w:t xml:space="preserve">rand</w:t>
      </w:r>
      <w:r>
        <w:t xml:space="preserve"> </w:t>
      </w:r>
      <w:r>
        <w:t xml:space="preserve">or</w:t>
      </w:r>
      <w:r>
        <w:t xml:space="preserve"> </w:t>
      </w:r>
      <w:r>
        <w:rPr>
          <w:rStyle w:val="VerbatimChar"/>
        </w:rPr>
        <w:t xml:space="preserve">randn</w:t>
      </w:r>
      <w:r>
        <w:t xml:space="preserve"> </w:t>
      </w:r>
      <w:r>
        <w:t xml:space="preserve">to depend on a global variable,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Random.TaskLocalRNG()</w:t>
      </w:r>
    </w:p>
    <w:p>
      <w:pPr>
        <w:pStyle w:val="SourceCode"/>
      </w:pPr>
      <w:r>
        <w:rPr>
          <w:rStyle w:val="VerbatimChar"/>
        </w:rPr>
        <w:t xml:space="preserve">rand(my_seed, 3)</w:t>
      </w:r>
    </w:p>
    <w:p>
      <w:pPr>
        <w:pStyle w:val="SourceCode"/>
      </w:pPr>
      <w:r>
        <w:rPr>
          <w:rStyle w:val="VerbatimChar"/>
        </w:rPr>
        <w:t xml:space="preserve">[0.521213795535383, 0.5868067574533484, 0.8908786980927811]</w:t>
      </w:r>
    </w:p>
    <w:p>
      <w:pPr>
        <w:pStyle w:val="SourceCode"/>
      </w:pPr>
      <w:r>
        <w:rPr>
          <w:rStyle w:val="VerbatimChar"/>
        </w:rPr>
        <w:t xml:space="preserve">rand(my_seed, 3)</w:t>
      </w:r>
    </w:p>
    <w:p>
      <w:pPr>
        <w:pStyle w:val="SourceCode"/>
      </w:pPr>
      <w:r>
        <w:rPr>
          <w:rStyle w:val="VerbatimChar"/>
        </w:rPr>
        <w:t xml:space="preserve">[0.19090669902576285, 0.5256623915420473, 0.3905882754313441]</w:t>
      </w:r>
    </w:p>
    <w:p>
      <w:pPr>
        <w:pStyle w:val="BlockText"/>
      </w:pPr>
      <w:r>
        <w:rPr>
          <w:iCs/>
          <w:i/>
          <w:bCs/>
          <w:b/>
        </w:rPr>
        <w:t xml:space="preserve">NOTE:</w:t>
      </w:r>
      <w:r>
        <w:t xml:space="preserve"> </w:t>
      </w:r>
      <w:r>
        <w:t xml:space="preserve">Note that these numbers might differ for different Julia versions.</w:t>
      </w:r>
      <w:r>
        <w:t xml:space="preserve"> </w:t>
      </w:r>
      <w:r>
        <w:t xml:space="preserve">To have stable streams across Julia versions use the</w:t>
      </w:r>
      <w:r>
        <w:t xml:space="preserve"> </w:t>
      </w:r>
      <w:r>
        <w:rPr>
          <w:rStyle w:val="VerbatimChar"/>
        </w:rPr>
        <w:t xml:space="preserve">StableRNGs.jl</w:t>
      </w:r>
      <w:r>
        <w:t xml:space="preserve"> </w:t>
      </w:r>
      <w:r>
        <w:t xml:space="preserve">package.</w:t>
      </w:r>
    </w:p>
    <w:bookmarkEnd w:id="135"/>
    <w:bookmarkEnd w:id="136"/>
    <w:bookmarkStart w:id="139"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Downloads</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Downloads</w:t>
      </w:r>
      <w:r>
        <w:t xml:space="preserve"> </w:t>
      </w:r>
      <w:r>
        <w:t xml:space="preserve">module:</w:t>
      </w:r>
    </w:p>
    <w:p>
      <w:pPr>
        <w:pStyle w:val="SourceCode"/>
      </w:pPr>
      <w:r>
        <w:rPr>
          <w:rStyle w:val="KeywordTok"/>
        </w:rPr>
        <w:t xml:space="preserve">using</w:t>
      </w:r>
      <w:r>
        <w:rPr>
          <w:rStyle w:val="NormalTok"/>
        </w:rPr>
        <w:t xml:space="preserve"> Downloads</w:t>
      </w:r>
    </w:p>
    <w:p>
      <w:pPr>
        <w:pStyle w:val="FirstParagraph"/>
      </w:pPr>
      <w:r>
        <w:t xml:space="preserve">For example, let’s download our</w:t>
      </w:r>
      <w:r>
        <w:t xml:space="preserve"> </w:t>
      </w:r>
      <w:hyperlink r:id="rId137">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/tmp/jl_iziYK2</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8">
        <w:r>
          <w:rPr>
            <w:rStyle w:val="VerbatimChar"/>
          </w:rPr>
          <w:t xml:space="preserve">HTTP.jl</w:t>
        </w:r>
        <w:r>
          <w:rPr>
            <w:rStyle w:val="Hyperlink"/>
          </w:rPr>
          <w:t xml:space="preserve"> </w:t>
        </w:r>
        <w:r>
          <w:rPr>
            <w:rStyle w:val="Hyperlink"/>
          </w:rPr>
          <w:t xml:space="preserve">package</w:t>
        </w:r>
      </w:hyperlink>
      <w:r>
        <w:t xml:space="preserve">.</w:t>
      </w:r>
    </w:p>
    <w:bookmarkEnd w:id="139"/>
    <w:bookmarkEnd w:id="140"/>
    <w:bookmarkEnd w:id="141"/>
    <w:bookmarkStart w:id="186"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2"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2"/>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7"/>
        </w:numPr>
        <w:pStyle w:val="Compact"/>
      </w:pPr>
      <w:r>
        <w:t xml:space="preserve">Which TV show has the highest rating?</w:t>
      </w:r>
    </w:p>
    <w:p>
      <w:pPr>
        <w:numPr>
          <w:ilvl w:val="0"/>
          <w:numId w:val="1027"/>
        </w:numPr>
        <w:pStyle w:val="Compact"/>
      </w:pPr>
      <w:r>
        <w:t xml:space="preserve">Which TV shows were produced in the United States?</w:t>
      </w:r>
    </w:p>
    <w:p>
      <w:pPr>
        <w:numPr>
          <w:ilvl w:val="0"/>
          <w:numId w:val="1027"/>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3"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3"/>
    <w:p>
      <w:pPr>
        <w:pStyle w:val="BodyText"/>
      </w:pPr>
      <w:r>
        <w:t xml:space="preserve">Now, questions that we could ask ourselves could be:</w:t>
      </w:r>
    </w:p>
    <w:p>
      <w:pPr>
        <w:numPr>
          <w:ilvl w:val="0"/>
          <w:numId w:val="1028"/>
        </w:numPr>
        <w:pStyle w:val="Compact"/>
      </w:pPr>
      <w:r>
        <w:t xml:space="preserve">What is Game of Thrones’ average rating?</w:t>
      </w:r>
    </w:p>
    <w:p>
      <w:pPr>
        <w:numPr>
          <w:ilvl w:val="0"/>
          <w:numId w:val="1028"/>
        </w:numPr>
        <w:pStyle w:val="Compact"/>
      </w:pPr>
      <w:r>
        <w:t xml:space="preserve">Who gave the highest rating for Friends?</w:t>
      </w:r>
    </w:p>
    <w:p>
      <w:pPr>
        <w:numPr>
          <w:ilvl w:val="0"/>
          <w:numId w:val="1028"/>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4"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4"/>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5"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5"/>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4"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50"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6">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7"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7"/>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8">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9">
        <w:r>
          <w:rPr>
            <w:rStyle w:val="VerbatimChar"/>
          </w:rPr>
          <w:t xml:space="preserve">CSV.File</w:t>
        </w:r>
        <w:r>
          <w:rPr>
            <w:rStyle w:val="Hyperlink"/>
          </w:rPr>
          <w:t xml:space="preserve"> </w:t>
        </w:r>
        <w:r>
          <w:rPr>
            <w:rStyle w:val="Hyperlink"/>
          </w:rPr>
          <w:t xml:space="preserve">constructor docstring</w:t>
        </w:r>
      </w:hyperlink>
      <w:r>
        <w:t xml:space="preserve">.</w:t>
      </w:r>
    </w:p>
    <w:bookmarkEnd w:id="150"/>
    <w:bookmarkStart w:id="153"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1">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2">
        <w:r>
          <w:rPr>
            <w:rStyle w:val="VerbatimChar"/>
          </w:rPr>
          <w:t xml:space="preserve">XLSX.jl</w:t>
        </w:r>
        <w:r>
          <w:rPr>
            <w:rStyle w:val="Hyperlink"/>
          </w:rPr>
          <w:t xml:space="preserve"> </w:t>
        </w:r>
        <w:r>
          <w:rPr>
            <w:rStyle w:val="Hyperlink"/>
          </w:rPr>
          <w:t xml:space="preserve">documentation</w:t>
        </w:r>
      </w:hyperlink>
      <w:r>
        <w:t xml:space="preserve">.</w:t>
      </w:r>
    </w:p>
    <w:bookmarkEnd w:id="153"/>
    <w:bookmarkEnd w:id="154"/>
    <w:bookmarkStart w:id="155"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5"/>
    <w:bookmarkStart w:id="161"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8"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6"/>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8"/>
    <w:bookmarkStart w:id="160"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9"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9"/>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(::DataFrames.var"#97#98"{Base.Fix2{typeof(&gt;), Int64}})(x::Missing)</w:t>
      </w:r>
      <w:r>
        <w:br/>
      </w:r>
      <w:r>
        <w:rPr>
          <w:rStyle w:val="VerbatimChar"/>
        </w:rPr>
        <w:t xml:space="preserve">    @ DataFrames ~/.julia/packages/DataFrames/MA4YO/src/abstractdataframe/abstractdataframe.jl:1110</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~/.julia/packages/DataFrames/MA4YO/src/abstractdataframe/subset.jl:11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60"/>
    <w:bookmarkEnd w:id="161"/>
    <w:bookmarkStart w:id="166"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2"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2"/>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Not(:q5))</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3"/>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5">
        <w:r>
          <w:rPr>
            <w:rStyle w:val="Hyperlink"/>
            <w:iCs/>
            <w:i/>
          </w:rPr>
          <w:t xml:space="preserve">column selectors</w:t>
        </w:r>
      </w:hyperlink>
      <w:r>
        <w:t xml:space="preserve">.</w:t>
      </w:r>
    </w:p>
    <w:p>
      <w:pPr>
        <w:pStyle w:val="BlockText"/>
      </w:pPr>
      <w:r>
        <w:t xml:space="preserve">We can use:</w:t>
      </w:r>
    </w:p>
    <w:p>
      <w:pPr>
        <w:numPr>
          <w:ilvl w:val="0"/>
          <w:numId w:val="1029"/>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9"/>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9"/>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3.3.11</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6"/>
    <w:bookmarkStart w:id="167"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7"/>
    <w:bookmarkStart w:id="174"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8">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9"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9"/>
    <w:bookmarkStart w:id="170"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70"/>
    <w:bookmarkStart w:id="171"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~/.julia/packages/DataFrames/MA4YO/src/join/composer.jl:1319 got unsupported keyword argument "on"</w:t>
      </w:r>
      <w:r>
        <w:br/>
      </w:r>
      <w:r>
        <w:rPr>
          <w:rStyle w:val="VerbatimChar"/>
        </w:rPr>
        <w:t xml:space="preserve">  crossjoin(::DataFrames.AbstractDataFrame, ::DataFrames.AbstractDataFrame, !Matched::DataFrames.AbstractDataFrame...; makeunique) at ~/.julia/packages/DataFrames/MA4YO/src/join/composer.jl:1330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~/.julia/packages/DataFrames/MA4YO/src/other/index.jl:427</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1"/>
    <w:bookmarkStart w:id="172"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2"/>
    <w:bookmarkStart w:id="173"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3"/>
    <w:bookmarkEnd w:id="174"/>
    <w:bookmarkStart w:id="176"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5"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one of their grades was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5"/>
    <w:bookmarkEnd w:id="176"/>
    <w:bookmarkStart w:id="178"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7"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7"/>
    <w:bookmarkEnd w:id="178"/>
    <w:bookmarkStart w:id="185"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9"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3.3.2</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w:t>
      </w:r>
      <w:r>
        <w:t xml:space="preserve"> </w:t>
      </w:r>
      <w:r>
        <w:rPr>
          <w:bCs/>
          <w:b/>
        </w:rPr>
        <w:t xml:space="preserve">functions</w:t>
      </w:r>
      <w:r>
        <w:t xml:space="preserve"> </w:t>
      </w:r>
      <w:r>
        <w:t xml:space="preserve">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7296</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7088</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9"/>
    <w:bookmarkStart w:id="180"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533452</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80"/>
    <w:bookmarkStart w:id="181"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1"/>
    <w:bookmarkStart w:id="182"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2"/>
    <w:bookmarkStart w:id="184"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3"/>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4"/>
    <w:bookmarkEnd w:id="185"/>
    <w:bookmarkEnd w:id="186"/>
    <w:bookmarkStart w:id="301"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7">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backend that you want to use.</w:t>
      </w:r>
    </w:p>
    <w:p>
      <w:pPr>
        <w:pStyle w:val="BodyText"/>
      </w:pPr>
      <w:r>
        <w:t xml:space="preserve">There are three main backends which concretely implement all abstract rendering capabilities defined in Makie.</w:t>
      </w:r>
      <w:r>
        <w:t xml:space="preserve"> </w:t>
      </w:r>
      <w:r>
        <w:t xml:space="preserve">These are</w:t>
      </w:r>
    </w:p>
    <w:p>
      <w:pPr>
        <w:numPr>
          <w:ilvl w:val="0"/>
          <w:numId w:val="1030"/>
        </w:numPr>
        <w:pStyle w:val="Compact"/>
      </w:pPr>
      <w:r>
        <w:rPr>
          <w:rStyle w:val="VerbatimChar"/>
        </w:rPr>
        <w:t xml:space="preserve">CairoMakie.jl</w:t>
      </w:r>
      <w:r>
        <w:t xml:space="preserve"> </w:t>
      </w:r>
      <w:r>
        <w:t xml:space="preserve">for non-interactive 2D publication-quality vector graphics,</w:t>
      </w:r>
    </w:p>
    <w:p>
      <w:pPr>
        <w:numPr>
          <w:ilvl w:val="0"/>
          <w:numId w:val="1030"/>
        </w:numPr>
        <w:pStyle w:val="Compact"/>
      </w:pPr>
      <w:r>
        <w:rPr>
          <w:rStyle w:val="VerbatimChar"/>
        </w:rPr>
        <w:t xml:space="preserve">GLMakie.jl</w:t>
      </w:r>
      <w:r>
        <w:t xml:space="preserve"> </w:t>
      </w:r>
      <w:r>
        <w:t xml:space="preserve">for interactive 2D and 3D plotting in standalone</w:t>
      </w:r>
      <w:r>
        <w:t xml:space="preserve"> </w:t>
      </w:r>
      <w:r>
        <w:rPr>
          <w:rStyle w:val="VerbatimChar"/>
        </w:rPr>
        <w:t xml:space="preserve">GLFW.jl</w:t>
      </w:r>
      <w:r>
        <w:t xml:space="preserve"> </w:t>
      </w:r>
      <w:r>
        <w:t xml:space="preserve">windows (also GPU-powered), and</w:t>
      </w:r>
    </w:p>
    <w:p>
      <w:pPr>
        <w:numPr>
          <w:ilvl w:val="0"/>
          <w:numId w:val="1030"/>
        </w:numPr>
        <w:pStyle w:val="Compact"/>
      </w:pPr>
      <w:r>
        <w:rPr>
          <w:rStyle w:val="VerbatimChar"/>
        </w:rPr>
        <w:t xml:space="preserve">WGLMakie.jl</w:t>
      </w:r>
      <w:r>
        <w:t xml:space="preserve">, a WebGL-based interactive 2D and 3D plotting that runs within browsers.</w:t>
      </w:r>
    </w:p>
    <w:p>
      <w:pPr>
        <w:pStyle w:val="FirstParagraph"/>
      </w:pPr>
      <w:hyperlink r:id="rId188">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9">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2"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1"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90"/>
                    <a:stretch>
                      <a:fillRect/>
                    </a:stretch>
                  </pic:blipFill>
                  <pic:spPr bwMode="auto">
                    <a:xfrm>
                      <a:off x="0" y="0"/>
                      <a:ext cx="5334000" cy="4000499"/>
                    </a:xfrm>
                    <a:prstGeom prst="rect">
                      <a:avLst/>
                    </a:prstGeom>
                    <a:noFill/>
                    <a:ln w="9525">
                      <a:noFill/>
                      <a:headEnd/>
                      <a:tailEnd/>
                    </a:ln>
                  </pic:spPr>
                </pic:pic>
              </a:graphicData>
            </a:graphic>
          </wp:inline>
        </w:drawing>
      </w:r>
      <w:bookmarkEnd w:id="191"/>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2"/>
    <w:bookmarkStart w:id="205"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15 entries:</w:t>
      </w:r>
      <w:r>
        <w:br/>
      </w:r>
      <w:r>
        <w:rPr>
          <w:rStyle w:val="VerbatimChar"/>
        </w:rPr>
        <w:t xml:space="preserve">  color =&gt; RGBA{Float32}(0.0,0.447059,0.698039,1.0)</w:t>
      </w:r>
      <w:r>
        <w:br/>
      </w:r>
      <w:r>
        <w:rPr>
          <w:rStyle w:val="VerbatimChar"/>
        </w:rPr>
        <w:t xml:space="preserve">  colormap =&gt; viridis</w:t>
      </w:r>
      <w:r>
        <w:br/>
      </w:r>
      <w:r>
        <w:rPr>
          <w:rStyle w:val="VerbatimChar"/>
        </w:rPr>
        <w:t xml:space="preserve">  colorrange =&gt; Automatic()</w:t>
      </w:r>
      <w:r>
        <w:br/>
      </w:r>
      <w:r>
        <w:rPr>
          <w:rStyle w:val="VerbatimChar"/>
        </w:rPr>
        <w:t xml:space="preserve">  cycle =&gt; [:color]</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w:t>
      </w:r>
      <w:r>
        <w:br/>
      </w:r>
      <w:r>
        <w:rPr>
          <w:rStyle w:val="VerbatimChar"/>
        </w:rPr>
        <w:t xml:space="preserve">  markercolor =&gt; Automatic()</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 are:</w:t>
      </w:r>
      <w:r>
        <w:br/>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depth_shift</w:t>
      </w:r>
      <w:r>
        <w:br/>
      </w:r>
      <w:r>
        <w:rPr>
          <w:rStyle w:val="VerbatimChar"/>
        </w:rPr>
        <w:t xml:space="preserve">    diffuse</w:t>
      </w:r>
      <w:r>
        <w:br/>
      </w:r>
      <w:r>
        <w:rPr>
          <w:rStyle w:val="VerbatimChar"/>
        </w:rPr>
        <w:t xml:space="preserve">    inspectable</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as well as the</w:t>
      </w:r>
      <w:r>
        <w:t xml:space="preserve"> </w:t>
      </w:r>
      <w:r>
        <w:rPr>
          <w:rStyle w:val="VerbatimChar"/>
        </w:rPr>
        <w:t xml:space="preserve">figure_padding</w:t>
      </w:r>
      <w:r>
        <w:t xml:space="preserve"> </w:t>
      </w:r>
      <w:r>
        <w:t xml:space="preserve">which changes the amount of space around the figure content, see the grey area in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4"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w:t>
      </w:r>
      <w:r>
        <w:t xml:space="preserve"> </w:t>
      </w:r>
      <w:r>
        <w:t xml:space="preserve">object 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6"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5: Custom plot legend.</w:t>
      </w:r>
    </w:p>
    <w:p>
      <w:pPr>
        <w:pStyle w:val="BodyText"/>
      </w:pPr>
      <w:r>
        <w:t xml:space="preserve">Other positions are also available by combining</w:t>
      </w:r>
      <w:r>
        <w:t xml:space="preserve"> </w:t>
      </w:r>
      <w:r>
        <w:rPr>
          <w:iCs/>
          <w:i/>
        </w:rPr>
        <w:t xml:space="preserve">left(l), center(c), right(r)</w:t>
      </w:r>
      <w:r>
        <w:t xml:space="preserve"> </w:t>
      </w:r>
      <w:r>
        <w:t xml:space="preserve">and</w:t>
      </w:r>
      <w:r>
        <w:t xml:space="preserve"> </w:t>
      </w:r>
      <w:r>
        <w:rPr>
          <w:iCs/>
          <w:i/>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p>
    <w:p>
      <w:pPr>
        <w:pStyle w:val="CaptionedFigure"/>
      </w:pPr>
      <w:bookmarkStart w:id="198"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7"/>
                    <a:stretch>
                      <a:fillRect/>
                    </a:stretch>
                  </pic:blipFill>
                  <pic:spPr bwMode="auto">
                    <a:xfrm>
                      <a:off x="0" y="0"/>
                      <a:ext cx="5334000" cy="3556000"/>
                    </a:xfrm>
                    <a:prstGeom prst="rect">
                      <a:avLst/>
                    </a:prstGeom>
                    <a:noFill/>
                    <a:ln w="9525">
                      <a:noFill/>
                      <a:headEnd/>
                      <a:tailEnd/>
                    </a:ln>
                  </pic:spPr>
                </pic:pic>
              </a:graphicData>
            </a:graphic>
          </wp:inline>
        </w:drawing>
      </w:r>
      <w:bookmarkEnd w:id="198"/>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to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is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which we generated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0.550992   1.27614    -0.659886</w:t>
      </w:r>
      <w:r>
        <w:br/>
      </w:r>
      <w:r>
        <w:rPr>
          <w:rStyle w:val="VerbatimChar"/>
        </w:rPr>
        <w:t xml:space="preserve"> -1.06587   -0.0287242   0.175126</w:t>
      </w:r>
      <w:r>
        <w:br/>
      </w:r>
      <w:r>
        <w:rPr>
          <w:rStyle w:val="VerbatimChar"/>
        </w:rPr>
        <w:t xml:space="preserve"> -0.721591  -1.84423     0.121052</w:t>
      </w:r>
      <w:r>
        <w:br/>
      </w:r>
      <w:r>
        <w:rPr>
          <w:rStyle w:val="VerbatimChar"/>
        </w:rPr>
        <w:t xml:space="preserve">  0.801169   0.862781   -0.221599</w:t>
      </w:r>
      <w:r>
        <w:br/>
      </w:r>
      <w:r>
        <w:rPr>
          <w:rStyle w:val="VerbatimChar"/>
        </w:rPr>
        <w:t xml:space="preserve"> -0.340826   0.0589894  -1.76359</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p>
    <w:p>
      <w:pPr>
        <w:pStyle w:val="CaptionedFigure"/>
      </w:pPr>
      <w:bookmarkStart w:id="200"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9"/>
                    <a:stretch>
                      <a:fillRect/>
                    </a:stretch>
                  </pic:blipFill>
                  <pic:spPr bwMode="auto">
                    <a:xfrm>
                      <a:off x="0" y="0"/>
                      <a:ext cx="5334000" cy="3556000"/>
                    </a:xfrm>
                    <a:prstGeom prst="rect">
                      <a:avLst/>
                    </a:prstGeom>
                    <a:noFill/>
                    <a:ln w="9525">
                      <a:noFill/>
                      <a:headEnd/>
                      <a:tailEnd/>
                    </a:ln>
                  </pic:spPr>
                </pic:pic>
              </a:graphicData>
            </a:graphic>
          </wp:inline>
        </w:drawing>
      </w:r>
      <w:bookmarkEnd w:id="200"/>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2"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1"/>
                    <a:stretch>
                      <a:fillRect/>
                    </a:stretch>
                  </pic:blipFill>
                  <pic:spPr bwMode="auto">
                    <a:xfrm>
                      <a:off x="0" y="0"/>
                      <a:ext cx="5334000" cy="7018421"/>
                    </a:xfrm>
                    <a:prstGeom prst="rect">
                      <a:avLst/>
                    </a:prstGeom>
                    <a:noFill/>
                    <a:ln w="9525">
                      <a:noFill/>
                      <a:headEnd/>
                      <a:tailEnd/>
                    </a:ln>
                  </pic:spPr>
                </pic:pic>
              </a:graphicData>
            </a:graphic>
          </wp:inline>
        </w:drawing>
      </w:r>
      <w:bookmarkEnd w:id="202"/>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4"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3"/>
                    <a:stretch>
                      <a:fillRect/>
                    </a:stretch>
                  </pic:blipFill>
                  <pic:spPr bwMode="auto">
                    <a:xfrm>
                      <a:off x="0" y="0"/>
                      <a:ext cx="5334000" cy="4385733"/>
                    </a:xfrm>
                    <a:prstGeom prst="rect">
                      <a:avLst/>
                    </a:prstGeom>
                    <a:noFill/>
                    <a:ln w="9525">
                      <a:noFill/>
                      <a:headEnd/>
                      <a:tailEnd/>
                    </a:ln>
                  </pic:spPr>
                </pic:pic>
              </a:graphicData>
            </a:graphic>
          </wp:inline>
        </w:drawing>
      </w:r>
      <w:bookmarkEnd w:id="204"/>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5"/>
    <w:bookmarkStart w:id="221"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6">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0.808288   0.386519   0.355371   0.0365011  -0.0911358   1.8115</w:t>
      </w:r>
      <w:r>
        <w:br/>
      </w:r>
      <w:r>
        <w:rPr>
          <w:rStyle w:val="VerbatimChar"/>
        </w:rPr>
        <w:t xml:space="preserve"> -1.12207   -2.47766   -2.16183   -2.49928    -2.02981    -1.37017</w:t>
      </w:r>
      <w:r>
        <w:br/>
      </w:r>
      <w:r>
        <w:rPr>
          <w:rStyle w:val="VerbatimChar"/>
        </w:rPr>
        <w:t xml:space="preserve"> -1.10464   -1.03518   -3.19756   -1.18944    -2.71633    -3.80455</w:t>
      </w:r>
      <w:r>
        <w:br/>
      </w:r>
      <w:r>
        <w:rPr>
          <w:rStyle w:val="VerbatimChar"/>
        </w:rPr>
        <w:t xml:space="preserve"> -0.416993  -0.534315  -1.42439   -0.659362   -0.0592298   0.644529</w:t>
      </w:r>
      <w:r>
        <w:br/>
      </w:r>
      <w:r>
        <w:rPr>
          <w:rStyle w:val="VerbatimChar"/>
        </w:rPr>
        <w:t xml:space="preserve">  0.287588   1.50687    2.36111    2.54137     0.48751     0.630836</w:t>
      </w:r>
      <w:r>
        <w:br/>
      </w:r>
      <w:r>
        <w:rPr>
          <w:rStyle w:val="VerbatimChar"/>
        </w:rPr>
        <w:t xml:space="preserve">  0.229819   0.522733   0.864515   2.89343     2.06537     2.21375</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-0.271257   0.894952   0.728865  -0.293849   -0.449277   -0.0948871</w:t>
      </w:r>
      <w:r>
        <w:br/>
      </w:r>
      <w:r>
        <w:rPr>
          <w:rStyle w:val="VerbatimChar"/>
        </w:rPr>
        <w:t xml:space="preserve"> -0.193033  -0.421286  -0.455905  -0.0576092  -0.756621   -1.47419</w:t>
      </w:r>
      <w:r>
        <w:br/>
      </w:r>
      <w:r>
        <w:rPr>
          <w:rStyle w:val="VerbatimChar"/>
        </w:rPr>
        <w:t xml:space="preserve"> -0.123177   0.762254   0.773921  -0.38526    -0.0659695  -0.599284</w:t>
      </w:r>
      <w:r>
        <w:br/>
      </w:r>
      <w:r>
        <w:rPr>
          <w:rStyle w:val="VerbatimChar"/>
        </w:rPr>
        <w:t xml:space="preserve"> -1.47327    0.770122   1.20725    0.257913    0.111979    0.875439</w:t>
      </w:r>
      <w:r>
        <w:br/>
      </w:r>
      <w:r>
        <w:rPr>
          <w:rStyle w:val="VerbatimChar"/>
        </w:rPr>
        <w:t xml:space="preserve"> -1.82913   -0.603888   0.164083  -0.118504    1.46723     0.0948876</w:t>
      </w:r>
      <w:r>
        <w:br/>
      </w:r>
      <w:r>
        <w:rPr>
          <w:rStyle w:val="VerbatimChar"/>
        </w:rPr>
        <w:t xml:space="preserve">  1.09769    0.178207   0.110243  -0.543203    0.592245    0.328993</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 And since we don’t need the axis neither the plotted object we throw them away with the syntax *_*.</w:t>
      </w:r>
      <w:r>
        <w:t xml:space="preserve"> </w:t>
      </w:r>
      <w:r>
        <w:t xml:space="preserve">Also, a heatmap with their</w:t>
      </w:r>
      <w:r>
        <w:t xml:space="preserve"> </w:t>
      </w:r>
      <w:r>
        <w:rPr>
          <w:rStyle w:val="VerbatimChar"/>
        </w:rPr>
        <w:t xml:space="preserve">Colorbar</w:t>
      </w:r>
      <w:r>
        <w:t xml:space="preserve"> </w:t>
      </w:r>
      <w:r>
        <w:t xml:space="preserve">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8"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10: Theme dark.</w:t>
      </w:r>
    </w:p>
    <w:p>
      <w:pPr>
        <w:pStyle w:val="CaptionedFigure"/>
      </w:pPr>
      <w:bookmarkStart w:id="210"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2"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12: Theme ggplot2.</w:t>
      </w:r>
    </w:p>
    <w:p>
      <w:pPr>
        <w:pStyle w:val="CaptionedFigure"/>
      </w:pPr>
      <w:bookmarkStart w:id="214"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bookmarkEnd w:id="214"/>
    </w:p>
    <w:p>
      <w:pPr>
        <w:pStyle w:val="ImageCaption"/>
      </w:pPr>
      <w:r>
        <w:t xml:space="preserve">Figure 13: Theme minimal.</w:t>
      </w:r>
    </w:p>
    <w:p>
      <w:pPr>
        <w:pStyle w:val="CaptionedFigure"/>
      </w:pPr>
      <w:bookmarkStart w:id="216"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bookmarkEnd w:id="216"/>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8"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7"/>
                    <a:stretch>
                      <a:fillRect/>
                    </a:stretch>
                  </pic:blipFill>
                  <pic:spPr bwMode="auto">
                    <a:xfrm>
                      <a:off x="0" y="0"/>
                      <a:ext cx="5334000" cy="4000499"/>
                    </a:xfrm>
                    <a:prstGeom prst="rect">
                      <a:avLst/>
                    </a:prstGeom>
                    <a:noFill/>
                    <a:ln w="9525">
                      <a:noFill/>
                      <a:headEnd/>
                      <a:tailEnd/>
                    </a:ln>
                  </pic:spPr>
                </pic:pic>
              </a:graphicData>
            </a:graphic>
          </wp:inline>
        </w:drawing>
      </w:r>
      <w:bookmarkEnd w:id="218"/>
    </w:p>
    <w:p>
      <w:pPr>
        <w:pStyle w:val="ImageCaption"/>
      </w:pPr>
      <w:r>
        <w:t xml:space="preserve">Figure 15: Themed plot with Legend and Colorbar.</w:t>
      </w:r>
    </w:p>
    <w:p>
      <w:pPr>
        <w:pStyle w:val="BodyText"/>
      </w:pPr>
      <w:r>
        <w:t xml:space="preserve">Here we have use</w:t>
      </w:r>
      <w:r>
        <w:t xml:space="preserve"> </w:t>
      </w:r>
      <w:r>
        <w:rPr>
          <w:rStyle w:val="VerbatimChar"/>
        </w:rPr>
        <w:t xml:space="preserve">with_theme</w:t>
      </w:r>
      <w:r>
        <w:t xml:space="preserve"> </w:t>
      </w:r>
      <w:r>
        <w:t xml:space="preserve">which is more convenient for the direct application of a theme than the</w:t>
      </w:r>
      <w:r>
        <w:t xml:space="preserve"> </w:t>
      </w:r>
      <w:r>
        <w:rPr>
          <w:rStyle w:val="VerbatimChar"/>
        </w:rPr>
        <w:t xml:space="preserve">do</w:t>
      </w:r>
      <w:r>
        <w:t xml:space="preserve"> </w:t>
      </w:r>
      <w:r>
        <w:t xml:space="preserve">syntax. You should use the latter if you want to include extra arguments to the theme that is going to be applied.</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20"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9"/>
                    <a:stretch>
                      <a:fillRect/>
                    </a:stretch>
                  </pic:blipFill>
                  <pic:spPr bwMode="auto">
                    <a:xfrm>
                      <a:off x="0" y="0"/>
                      <a:ext cx="5334000" cy="3556000"/>
                    </a:xfrm>
                    <a:prstGeom prst="rect">
                      <a:avLst/>
                    </a:prstGeom>
                    <a:noFill/>
                    <a:ln w="9525">
                      <a:noFill/>
                      <a:headEnd/>
                      <a:tailEnd/>
                    </a:ln>
                  </pic:spPr>
                </pic:pic>
              </a:graphicData>
            </a:graphic>
          </wp:inline>
        </w:drawing>
      </w:r>
      <w:bookmarkEnd w:id="220"/>
    </w:p>
    <w:p>
      <w:pPr>
        <w:pStyle w:val="ImageCaption"/>
      </w:pPr>
      <w:r>
        <w:t xml:space="preserve">Figure 16: Theme with extra args.</w:t>
      </w:r>
    </w:p>
    <w:p>
      <w:pPr>
        <w:pStyle w:val="BodyText"/>
      </w:pPr>
      <w:r>
        <w:t xml:space="preserve">Where the x and y labels have a Latex format due to</w:t>
      </w:r>
      <w:r>
        <w:t xml:space="preserve"> </w:t>
      </w:r>
      <w:r>
        <w:rPr>
          <w:rStyle w:val="VerbatimChar"/>
        </w:rPr>
        <w:t xml:space="preserve">L"..."</w:t>
      </w:r>
      <w:r>
        <w:t xml:space="preserve">.</w:t>
      </w:r>
      <w:r>
        <w:t xml:space="preserve"> </w:t>
      </w:r>
      <w:r>
        <w:t xml:space="preserve">Most basic Latex strings are already supported by Makie, however to fully exploit this integration is recommend to also load the package LaTeXStrings as stated in the next section.</w:t>
      </w:r>
    </w:p>
    <w:bookmarkEnd w:id="221"/>
    <w:bookmarkStart w:id="229"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3"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2"/>
                    <a:stretch>
                      <a:fillRect/>
                    </a:stretch>
                  </pic:blipFill>
                  <pic:spPr bwMode="auto">
                    <a:xfrm>
                      <a:off x="0" y="0"/>
                      <a:ext cx="5334000" cy="3556000"/>
                    </a:xfrm>
                    <a:prstGeom prst="rect">
                      <a:avLst/>
                    </a:prstGeom>
                    <a:noFill/>
                    <a:ln w="9525">
                      <a:noFill/>
                      <a:headEnd/>
                      <a:tailEnd/>
                    </a:ln>
                  </pic:spPr>
                </pic:pic>
              </a:graphicData>
            </a:graphic>
          </wp:inline>
        </w:drawing>
      </w:r>
      <w:bookmarkEnd w:id="223"/>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5"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4"/>
                    <a:stretch>
                      <a:fillRect/>
                    </a:stretch>
                  </pic:blipFill>
                  <pic:spPr bwMode="auto">
                    <a:xfrm>
                      <a:off x="0" y="0"/>
                      <a:ext cx="5334000" cy="3556000"/>
                    </a:xfrm>
                    <a:prstGeom prst="rect">
                      <a:avLst/>
                    </a:prstGeom>
                    <a:noFill/>
                    <a:ln w="9525">
                      <a:noFill/>
                      <a:headEnd/>
                      <a:tailEnd/>
                    </a:ln>
                  </pic:spPr>
                </pic:pic>
              </a:graphicData>
            </a:graphic>
          </wp:inline>
        </w:drawing>
      </w:r>
      <w:bookmarkEnd w:id="225"/>
    </w:p>
    <w:p>
      <w:pPr>
        <w:pStyle w:val="ImageCaption"/>
      </w:pPr>
      <w:r>
        <w:t xml:space="preserve">Figure 18: Multiple lines.</w:t>
      </w:r>
    </w:p>
    <w:p>
      <w:pPr>
        <w:pStyle w:val="BodyText"/>
      </w:pPr>
      <w:r>
        <w:t xml:space="preserve">Where</w:t>
      </w:r>
      <w:r>
        <w:t xml:space="preserve"> </w:t>
      </w:r>
      <w:r>
        <w:rPr>
          <w:rStyle w:val="VerbatimChar"/>
        </w:rPr>
        <w:t xml:space="preserve">latexstring</w:t>
      </w:r>
      <w:r>
        <w:t xml:space="preserve"> </w:t>
      </w:r>
      <w:r>
        <w:t xml:space="preserve">from</w:t>
      </w:r>
      <w:r>
        <w:t xml:space="preserve"> </w:t>
      </w:r>
      <w:r>
        <w:rPr>
          <w:rStyle w:val="VerbatimChar"/>
        </w:rPr>
        <w:t xml:space="preserve">LaTeXStrings.jl</w:t>
      </w:r>
      <w:r>
        <w:t xml:space="preserve"> </w:t>
      </w:r>
      <w:r>
        <w:t xml:space="preserve">has been used to parse the string. An alternative to this simple case is</w:t>
      </w:r>
      <w:r>
        <w:t xml:space="preserve"> </w:t>
      </w:r>
      <w:r>
        <w:rPr>
          <w:rStyle w:val="VerbatimChar"/>
        </w:rPr>
        <w:t xml:space="preserve">L"%$i x"</w:t>
      </w:r>
      <w:r>
        <w:t xml:space="preserve">, which is used in the next example.</w:t>
      </w:r>
    </w:p>
    <w:p>
      <w:pPr>
        <w:pStyle w:val="BodyText"/>
      </w:pPr>
      <w:r>
        <w:t xml:space="preserve">But, before that there is another problem, some lines have repeated colors and that’s no good.</w:t>
      </w:r>
      <w:r>
        <w:t xml:space="preserve"> </w:t>
      </w:r>
      <w:r>
        <w:t xml:space="preserve">Adding some markers and line styles usually helps.</w:t>
      </w:r>
      <w:r>
        <w:t xml:space="preserve"> </w:t>
      </w:r>
      <w:r>
        <w:t xml:space="preserve">So, let’s do that using</w:t>
      </w:r>
      <w:r>
        <w:t xml:space="preserve"> </w:t>
      </w:r>
      <w:hyperlink r:id="rId226">
        <w:r>
          <w:rPr>
            <w:rStyle w:val="Hyperlink"/>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label=L"%$i x")</w:t>
      </w:r>
      <w:r>
        <w:br/>
      </w:r>
      <w:r>
        <w:rPr>
          <w:rStyle w:val="VerbatimChar"/>
        </w:rPr>
        <w:t xml:space="preserve">        scatter!(ax, x, i .* x; markersize=13, strokewidth=0.25,</w:t>
      </w:r>
      <w:r>
        <w:br/>
      </w:r>
      <w:r>
        <w:rPr>
          <w:rStyle w:val="VerbatimChar"/>
        </w:rPr>
        <w:t xml:space="preserve">            label=L"%$i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8"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7"/>
                    <a:stretch>
                      <a:fillRect/>
                    </a:stretch>
                  </pic:blipFill>
                  <pic:spPr bwMode="auto">
                    <a:xfrm>
                      <a:off x="0" y="0"/>
                      <a:ext cx="5334000" cy="3556000"/>
                    </a:xfrm>
                    <a:prstGeom prst="rect">
                      <a:avLst/>
                    </a:prstGeom>
                    <a:noFill/>
                    <a:ln w="9525">
                      <a:noFill/>
                      <a:headEnd/>
                      <a:tailEnd/>
                    </a:ln>
                  </pic:spPr>
                </pic:pic>
              </a:graphicData>
            </a:graphic>
          </wp:inline>
        </w:drawing>
      </w:r>
      <w:bookmarkEnd w:id="228"/>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6">
        <w:r>
          <w:rPr>
            <w:rStyle w:val="Hyperlink"/>
          </w:rPr>
          <w:t xml:space="preserve">Cycles</w:t>
        </w:r>
      </w:hyperlink>
      <w:r>
        <w:t xml:space="preserve"> </w:t>
      </w:r>
      <w:r>
        <w:t xml:space="preserve">and know a little bit more about them, plus some additional keywords in order to achieve this.</w:t>
      </w:r>
    </w:p>
    <w:bookmarkEnd w:id="229"/>
    <w:bookmarkStart w:id="247" w:name="sec:makie_colors"/>
    <w:p>
      <w:pPr>
        <w:pStyle w:val="Heading2"/>
      </w:pPr>
      <w:r>
        <w:t xml:space="preserve">Colors and Colormaps</w:t>
      </w:r>
    </w:p>
    <w:p>
      <w:pPr>
        <w:pStyle w:val="FirstParagraph"/>
      </w:pPr>
      <w:r>
        <w:t xml:space="preserve">Choosing an appropriate set of colors or colorbar for your plot is an essential part when presenting results.</w:t>
      </w:r>
      <w:r>
        <w:t xml:space="preserve"> </w:t>
      </w:r>
      <w:r>
        <w:t xml:space="preserve">Using</w:t>
      </w:r>
      <w:r>
        <w:t xml:space="preserve"> </w:t>
      </w:r>
      <w:hyperlink r:id="rId230">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1">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2">
        <w:r>
          <w:rPr>
            <w:rStyle w:val="Hyperlink"/>
          </w:rPr>
          <w:t xml:space="preserve">ColorSchemes.jl</w:t>
        </w:r>
      </w:hyperlink>
      <w:r>
        <w:t xml:space="preserve"> </w:t>
      </w:r>
      <w:r>
        <w:t xml:space="preserve">and</w:t>
      </w:r>
      <w:r>
        <w:t xml:space="preserve"> </w:t>
      </w:r>
      <w:hyperlink r:id="rId233">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define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through them automatically, 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5"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sequential colormap")</w:t>
      </w:r>
      <w:r>
        <w:br/>
      </w:r>
      <w:r>
        <w:rPr>
          <w:rStyle w:val="VerbatimChar"/>
        </w:rPr>
        <w:t xml:space="preserve">fig</w:t>
      </w:r>
    </w:p>
    <w:p>
      <w:pPr>
        <w:pStyle w:val="CaptionedFigure"/>
      </w:pPr>
      <w:bookmarkStart w:id="237" w:name="fig:Reverse_colormap_sequential"/>
      <w:r>
        <w:drawing>
          <wp:inline>
            <wp:extent cx="5334000" cy="3556000"/>
            <wp:effectExtent b="0" l="0" r="0" t="0"/>
            <wp:docPr descr="Figure 21: Reverse sequential colormap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21: Reverse sequential colormap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9"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 this is another way to obtain a colormap, not used here, but try it.</w:t>
      </w:r>
      <w:r>
        <w:br/>
      </w:r>
      <w:r>
        <w:rPr>
          <w:rStyle w:val="VerbatimChar"/>
        </w:rPr>
        <w:t xml:space="preserve">mycmap = ColorScheme([RGB{Float64}(i, 1.5i, 2i) for i in [0.0, 0.25, 0.35, 0.5]])</w:t>
      </w:r>
      <w:r>
        <w:br/>
      </w:r>
      <w:r>
        <w:rPr>
          <w:rStyle w:val="VerbatimChar"/>
        </w:rPr>
        <w:t xml:space="preserve">fig, ax, pltobj = heatmap(rand(-1:1, 20, 20);</w:t>
      </w:r>
      <w:r>
        <w:br/>
      </w:r>
      <w:r>
        <w:rPr>
          <w:rStyle w:val="VerbatimChar"/>
        </w:rPr>
        <w:t xml:space="preserve">    colormap=cgrad(mycmap, 3, categorical=true, rev=true), # cgrad and Symbol, mycmap</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["negative", "neutral", "positive"])</w:t>
      </w:r>
      <w:r>
        <w:br/>
      </w:r>
      <w:r>
        <w:rPr>
          <w:rStyle w:val="VerbatimChar"/>
        </w:rPr>
        <w:t xml:space="preserve">fig</w:t>
      </w:r>
    </w:p>
    <w:p>
      <w:pPr>
        <w:pStyle w:val="CaptionedFigure"/>
      </w:pPr>
      <w:bookmarkStart w:id="241"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p>
    <w:p>
      <w:pPr>
        <w:pStyle w:val="BodyText"/>
      </w:pP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r>
        <w:t xml:space="preserve"> </w:t>
      </w:r>
      <w:r>
        <w:t xml:space="preserve">Also, hexadecimal coded colors are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3"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2"/>
                    <a:stretch>
                      <a:fillRect/>
                    </a:stretch>
                  </pic:blipFill>
                  <pic:spPr bwMode="auto">
                    <a:xfrm>
                      <a:off x="0" y="0"/>
                      <a:ext cx="5334000" cy="3556000"/>
                    </a:xfrm>
                    <a:prstGeom prst="rect">
                      <a:avLst/>
                    </a:prstGeom>
                    <a:noFill/>
                    <a:ln w="9525">
                      <a:noFill/>
                      <a:headEnd/>
                      <a:tailEnd/>
                    </a:ln>
                  </pic:spPr>
                </pic:pic>
              </a:graphicData>
            </a:graphic>
          </wp:inline>
        </w:drawing>
      </w:r>
      <w:bookmarkEnd w:id="243"/>
    </w:p>
    <w:p>
      <w:pPr>
        <w:pStyle w:val="ImageCaption"/>
      </w:pPr>
      <w:r>
        <w:t xml:space="preserve">Figure 24: Colormap from two colors.</w:t>
      </w:r>
    </w:p>
    <w:bookmarkStart w:id="246"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And add these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5"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4"/>
                    <a:stretch>
                      <a:fillRect/>
                    </a:stretch>
                  </pic:blipFill>
                  <pic:spPr bwMode="auto">
                    <a:xfrm>
                      <a:off x="0" y="0"/>
                      <a:ext cx="5334000" cy="3556000"/>
                    </a:xfrm>
                    <a:prstGeom prst="rect">
                      <a:avLst/>
                    </a:prstGeom>
                    <a:noFill/>
                    <a:ln w="9525">
                      <a:noFill/>
                      <a:headEnd/>
                      <a:tailEnd/>
                    </a:ln>
                  </pic:spPr>
                </pic:pic>
              </a:graphicData>
            </a:graphic>
          </wp:inline>
        </w:drawing>
      </w:r>
      <w:bookmarkEnd w:id="245"/>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6"/>
    <w:bookmarkEnd w:id="247"/>
    <w:bookmarkStart w:id="269"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9"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26: First Layout.</w:t>
      </w:r>
    </w:p>
    <w:p>
      <w:pPr>
        <w:pStyle w:val="BodyText"/>
      </w:pPr>
      <w:r>
        <w:t xml:space="preserve">This does look good already, but it could be better.</w:t>
      </w:r>
      <w:r>
        <w:t xml:space="preserve"> </w:t>
      </w:r>
      <w:r>
        <w:t xml:space="preserve">We could fix spacing problems using the following keywords and methods:</w:t>
      </w:r>
    </w:p>
    <w:p>
      <w:pPr>
        <w:numPr>
          <w:ilvl w:val="0"/>
          <w:numId w:val="1031"/>
        </w:numPr>
        <w:pStyle w:val="Compact"/>
      </w:pPr>
      <w:r>
        <w:rPr>
          <w:rStyle w:val="VerbatimChar"/>
        </w:rPr>
        <w:t xml:space="preserve">figure_padding=(left, right, bottom, top)</w:t>
      </w:r>
    </w:p>
    <w:p>
      <w:pPr>
        <w:numPr>
          <w:ilvl w:val="0"/>
          <w:numId w:val="1031"/>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32"/>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32"/>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3"/>
        </w:numPr>
        <w:pStyle w:val="Compact"/>
      </w:pPr>
      <w:r>
        <w:rPr>
          <w:rStyle w:val="VerbatimChar"/>
        </w:rPr>
        <w:t xml:space="preserve">colgap!(fig.layout, col, separation)</w:t>
      </w:r>
    </w:p>
    <w:p>
      <w:pPr>
        <w:numPr>
          <w:ilvl w:val="0"/>
          <w:numId w:val="1033"/>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1"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one plot.</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4"/>
        </w:numPr>
        <w:pStyle w:val="Compact"/>
      </w:pPr>
      <w:r>
        <w:rPr>
          <w:rStyle w:val="VerbatimChar"/>
        </w:rPr>
        <w:t xml:space="preserve">hidedecorations!(ax; kwargs...)</w:t>
      </w:r>
    </w:p>
    <w:p>
      <w:pPr>
        <w:numPr>
          <w:ilvl w:val="0"/>
          <w:numId w:val="1034"/>
        </w:numPr>
        <w:pStyle w:val="Compact"/>
      </w:pPr>
      <w:r>
        <w:rPr>
          <w:rStyle w:val="VerbatimChar"/>
        </w:rPr>
        <w:t xml:space="preserve">hidexdecorations!(ax; kwargs...)</w:t>
      </w:r>
    </w:p>
    <w:p>
      <w:pPr>
        <w:numPr>
          <w:ilvl w:val="0"/>
          <w:numId w:val="1034"/>
        </w:numPr>
        <w:pStyle w:val="Compact"/>
      </w:pPr>
      <w:r>
        <w:rPr>
          <w:rStyle w:val="VerbatimChar"/>
        </w:rPr>
        <w:t xml:space="preserve">hideydecorations!(ax; kwargs...)</w:t>
      </w:r>
    </w:p>
    <w:p>
      <w:pPr>
        <w:numPr>
          <w:ilvl w:val="0"/>
          <w:numId w:val="1034"/>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5"/>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6"/>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3"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5"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4"/>
                    <a:stretch>
                      <a:fillRect/>
                    </a:stretch>
                  </pic:blipFill>
                  <pic:spPr bwMode="auto">
                    <a:xfrm>
                      <a:off x="0" y="0"/>
                      <a:ext cx="5334000" cy="3556000"/>
                    </a:xfrm>
                    <a:prstGeom prst="rect">
                      <a:avLst/>
                    </a:prstGeom>
                    <a:noFill/>
                    <a:ln w="9525">
                      <a:noFill/>
                      <a:headEnd/>
                      <a:tailEnd/>
                    </a:ln>
                  </pic:spPr>
                </pic:pic>
              </a:graphicData>
            </a:graphic>
          </wp:inline>
        </w:drawing>
      </w:r>
      <w:bookmarkEnd w:id="255"/>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 = (600, 400), fontsize = 12,</w:t>
      </w:r>
      <w:r>
        <w:br/>
      </w:r>
      <w:r>
        <w:rPr>
          <w:rStyle w:val="VerbatimChar"/>
        </w:rPr>
        <w:t xml:space="preserve">        backgroundcolor = :grey90, font = "CMU Serif")</w:t>
      </w:r>
      <w:r>
        <w:br/>
      </w:r>
      <w:r>
        <w:rPr>
          <w:rStyle w:val="VerbatimChar"/>
        </w:rPr>
        <w:t xml:space="preserve">    ax1 = Axis(fig[1, 1], xlabel = "x", alignmode = Mixed(bottom = 0))</w:t>
      </w:r>
      <w:r>
        <w:br/>
      </w:r>
      <w:r>
        <w:rPr>
          <w:rStyle w:val="VerbatimChar"/>
        </w:rPr>
        <w:t xml:space="preserve">    ax2 = Axis(fig[1, 2], xticklabelrotation = pi / 2, alignmode = Mixed(bottom = 0),</w:t>
      </w:r>
      <w:r>
        <w:br/>
      </w:r>
      <w:r>
        <w:rPr>
          <w:rStyle w:val="VerbatimChar"/>
        </w:rPr>
        <w:t xml:space="preserve">        xticks = ([1,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 = false, grid = false)</w:t>
      </w:r>
      <w:r>
        <w:br/>
      </w:r>
      <w:r>
        <w:rPr>
          <w:rStyle w:val="VerbatimChar"/>
        </w:rPr>
        <w:t xml:space="preserve">    Box(fig[2:3, 1:2, Right()], color = (:slateblue1, 0.35))</w:t>
      </w:r>
      <w:r>
        <w:br/>
      </w:r>
      <w:r>
        <w:rPr>
          <w:rStyle w:val="VerbatimChar"/>
        </w:rPr>
        <w:t xml:space="preserve">    Label(fig[2:3, 1:2, Right()], "protrusion", rotation = pi / 2, textsize = 14,</w:t>
      </w:r>
      <w:r>
        <w:br/>
      </w:r>
      <w:r>
        <w:rPr>
          <w:rStyle w:val="VerbatimChar"/>
        </w:rPr>
        <w:t xml:space="preserve">        padding = (3, 3, 3, 3))</w:t>
      </w:r>
      <w:r>
        <w:br/>
      </w:r>
      <w:r>
        <w:rPr>
          <w:rStyle w:val="VerbatimChar"/>
        </w:rPr>
        <w:t xml:space="preserve">    Label(fig[1, 1:2, Top()], "Mixed alignmode", textsize = 16,</w:t>
      </w:r>
      <w:r>
        <w:br/>
      </w:r>
      <w:r>
        <w:rPr>
          <w:rStyle w:val="VerbatimChar"/>
        </w:rPr>
        <w:t xml:space="preserve">        padding = (0,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7"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6"/>
                    <a:stretch>
                      <a:fillRect/>
                    </a:stretch>
                  </pic:blipFill>
                  <pic:spPr bwMode="auto">
                    <a:xfrm>
                      <a:off x="0" y="0"/>
                      <a:ext cx="5334000" cy="3556000"/>
                    </a:xfrm>
                    <a:prstGeom prst="rect">
                      <a:avLst/>
                    </a:prstGeom>
                    <a:noFill/>
                    <a:ln w="9525">
                      <a:noFill/>
                      <a:headEnd/>
                      <a:tailEnd/>
                    </a:ln>
                  </pic:spPr>
                </pic:pic>
              </a:graphicData>
            </a:graphic>
          </wp:inline>
        </w:drawing>
      </w:r>
      <w:bookmarkEnd w:id="257"/>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height=50)</w:t>
      </w:r>
      <w:r>
        <w:t xml:space="preserve"> </w:t>
      </w:r>
      <w:r>
        <w:t xml:space="preserve">which will be fixed as well.</w:t>
      </w:r>
    </w:p>
    <w:bookmarkStart w:id="260"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9"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8"/>
                    <a:stretch>
                      <a:fillRect/>
                    </a:stretch>
                  </pic:blipFill>
                  <pic:spPr bwMode="auto">
                    <a:xfrm>
                      <a:off x="0" y="0"/>
                      <a:ext cx="5334000" cy="4000499"/>
                    </a:xfrm>
                    <a:prstGeom prst="rect">
                      <a:avLst/>
                    </a:prstGeom>
                    <a:noFill/>
                    <a:ln w="9525">
                      <a:noFill/>
                      <a:headEnd/>
                      <a:tailEnd/>
                    </a:ln>
                  </pic:spPr>
                </pic:pic>
              </a:graphicData>
            </a:graphic>
          </wp:inline>
        </w:drawing>
      </w:r>
      <w:bookmarkEnd w:id="259"/>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 a more complicated</w:t>
      </w:r>
      <w:r>
        <w:t xml:space="preserve"> </w:t>
      </w:r>
      <w:r>
        <w:rPr>
          <w:rStyle w:val="VerbatimChar"/>
        </w:rPr>
        <w:t xml:space="preserve">Figure</w:t>
      </w:r>
      <w:r>
        <w:t xml:space="preserve">.</w:t>
      </w:r>
    </w:p>
    <w:bookmarkEnd w:id="260"/>
    <w:bookmarkStart w:id="263"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2"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1"/>
                    <a:stretch>
                      <a:fillRect/>
                    </a:stretch>
                  </pic:blipFill>
                  <pic:spPr bwMode="auto">
                    <a:xfrm>
                      <a:off x="0" y="0"/>
                      <a:ext cx="5334000" cy="4000499"/>
                    </a:xfrm>
                    <a:prstGeom prst="rect">
                      <a:avLst/>
                    </a:prstGeom>
                    <a:noFill/>
                    <a:ln w="9525">
                      <a:noFill/>
                      <a:headEnd/>
                      <a:tailEnd/>
                    </a:ln>
                  </pic:spPr>
                </pic:pic>
              </a:graphicData>
            </a:graphic>
          </wp:inline>
        </w:drawing>
      </w:r>
      <w:bookmarkEnd w:id="262"/>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3"/>
    <w:bookmarkStart w:id="268"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right=580,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5"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4"/>
                    <a:stretch>
                      <a:fillRect/>
                    </a:stretch>
                  </pic:blipFill>
                  <pic:spPr bwMode="auto">
                    <a:xfrm>
                      <a:off x="0" y="0"/>
                      <a:ext cx="5334000" cy="3556000"/>
                    </a:xfrm>
                    <a:prstGeom prst="rect">
                      <a:avLst/>
                    </a:prstGeom>
                    <a:noFill/>
                    <a:ln w="9525">
                      <a:noFill/>
                      <a:headEnd/>
                      <a:tailEnd/>
                    </a:ln>
                  </pic:spPr>
                </pic:pic>
              </a:graphicData>
            </a:graphic>
          </wp:inline>
        </w:drawing>
      </w:r>
      <w:bookmarkEnd w:id="265"/>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7"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6"/>
                    <a:stretch>
                      <a:fillRect/>
                    </a:stretch>
                  </pic:blipFill>
                  <pic:spPr bwMode="auto">
                    <a:xfrm>
                      <a:off x="0" y="0"/>
                      <a:ext cx="5334000" cy="3556000"/>
                    </a:xfrm>
                    <a:prstGeom prst="rect">
                      <a:avLst/>
                    </a:prstGeom>
                    <a:noFill/>
                    <a:ln w="9525">
                      <a:noFill/>
                      <a:headEnd/>
                      <a:tailEnd/>
                    </a:ln>
                  </pic:spPr>
                </pic:pic>
              </a:graphicData>
            </a:graphic>
          </wp:inline>
        </w:drawing>
      </w:r>
      <w:bookmarkEnd w:id="267"/>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8"/>
    <w:bookmarkEnd w:id="269"/>
    <w:bookmarkStart w:id="300"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70">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5"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2"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1"/>
                    <a:stretch>
                      <a:fillRect/>
                    </a:stretch>
                  </pic:blipFill>
                  <pic:spPr bwMode="auto">
                    <a:xfrm>
                      <a:off x="0" y="0"/>
                      <a:ext cx="5334000" cy="1333500"/>
                    </a:xfrm>
                    <a:prstGeom prst="rect">
                      <a:avLst/>
                    </a:prstGeom>
                    <a:noFill/>
                    <a:ln w="9525">
                      <a:noFill/>
                      <a:headEnd/>
                      <a:tailEnd/>
                    </a:ln>
                  </pic:spPr>
                </pic:pic>
              </a:graphicData>
            </a:graphic>
          </wp:inline>
        </w:drawing>
      </w:r>
      <w:bookmarkEnd w:id="272"/>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4"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3"/>
                    <a:stretch>
                      <a:fillRect/>
                    </a:stretch>
                  </pic:blipFill>
                  <pic:spPr bwMode="auto">
                    <a:xfrm>
                      <a:off x="0" y="0"/>
                      <a:ext cx="5334000" cy="1333500"/>
                    </a:xfrm>
                    <a:prstGeom prst="rect">
                      <a:avLst/>
                    </a:prstGeom>
                    <a:noFill/>
                    <a:ln w="9525">
                      <a:noFill/>
                      <a:headEnd/>
                      <a:tailEnd/>
                    </a:ln>
                  </pic:spPr>
                </pic:pic>
              </a:graphicData>
            </a:graphic>
          </wp:inline>
        </w:drawing>
      </w:r>
      <w:bookmarkEnd w:id="274"/>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5"/>
    <w:bookmarkStart w:id="284"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7"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9"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8"/>
                    <a:stretch>
                      <a:fillRect/>
                    </a:stretch>
                  </pic:blipFill>
                  <pic:spPr bwMode="auto">
                    <a:xfrm>
                      <a:off x="0" y="0"/>
                      <a:ext cx="5334000" cy="1333500"/>
                    </a:xfrm>
                    <a:prstGeom prst="rect">
                      <a:avLst/>
                    </a:prstGeom>
                    <a:noFill/>
                    <a:ln w="9525">
                      <a:noFill/>
                      <a:headEnd/>
                      <a:tailEnd/>
                    </a:ln>
                  </pic:spPr>
                </pic:pic>
              </a:graphicData>
            </a:graphic>
          </wp:inline>
        </w:drawing>
      </w:r>
      <w:bookmarkEnd w:id="279"/>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1"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80"/>
                    <a:stretch>
                      <a:fillRect/>
                    </a:stretch>
                  </pic:blipFill>
                  <pic:spPr bwMode="auto">
                    <a:xfrm>
                      <a:off x="0" y="0"/>
                      <a:ext cx="5334000" cy="1333500"/>
                    </a:xfrm>
                    <a:prstGeom prst="rect">
                      <a:avLst/>
                    </a:prstGeom>
                    <a:noFill/>
                    <a:ln w="9525">
                      <a:noFill/>
                      <a:headEnd/>
                      <a:tailEnd/>
                    </a:ln>
                  </pic:spPr>
                </pic:pic>
              </a:graphicData>
            </a:graphic>
          </wp:inline>
        </w:drawing>
      </w:r>
      <w:bookmarkEnd w:id="281"/>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3"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bookmarkEnd w:id="283"/>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4"/>
    <w:bookmarkStart w:id="288"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5"/>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7"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6"/>
                    <a:stretch>
                      <a:fillRect/>
                    </a:stretch>
                  </pic:blipFill>
                  <pic:spPr bwMode="auto">
                    <a:xfrm>
                      <a:off x="0" y="0"/>
                      <a:ext cx="5334000" cy="3556000"/>
                    </a:xfrm>
                    <a:prstGeom prst="rect">
                      <a:avLst/>
                    </a:prstGeom>
                    <a:noFill/>
                    <a:ln w="9525">
                      <a:noFill/>
                      <a:headEnd/>
                      <a:tailEnd/>
                    </a:ln>
                  </pic:spPr>
                </pic:pic>
              </a:graphicData>
            </a:graphic>
          </wp:inline>
        </w:drawing>
      </w:r>
      <w:bookmarkEnd w:id="287"/>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8"/>
    <w:bookmarkStart w:id="296"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9">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1"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90"/>
                    <a:stretch>
                      <a:fillRect/>
                    </a:stretch>
                  </pic:blipFill>
                  <pic:spPr bwMode="auto">
                    <a:xfrm>
                      <a:off x="0" y="0"/>
                      <a:ext cx="5334000" cy="1333500"/>
                    </a:xfrm>
                    <a:prstGeom prst="rect">
                      <a:avLst/>
                    </a:prstGeom>
                    <a:noFill/>
                    <a:ln w="9525">
                      <a:noFill/>
                      <a:headEnd/>
                      <a:tailEnd/>
                    </a:ln>
                  </pic:spPr>
                </pic:pic>
              </a:graphicData>
            </a:graphic>
          </wp:inline>
        </w:drawing>
      </w:r>
      <w:bookmarkEnd w:id="291"/>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3"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bookmarkEnd w:id="293"/>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to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specify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5"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bookmarkEnd w:id="295"/>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6"/>
    <w:bookmarkStart w:id="299"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8"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7"/>
                    <a:stretch>
                      <a:fillRect/>
                    </a:stretch>
                  </pic:blipFill>
                  <pic:spPr bwMode="auto">
                    <a:xfrm>
                      <a:off x="0" y="0"/>
                      <a:ext cx="5334000" cy="3556000"/>
                    </a:xfrm>
                    <a:prstGeom prst="rect">
                      <a:avLst/>
                    </a:prstGeom>
                    <a:noFill/>
                    <a:ln w="9525">
                      <a:noFill/>
                      <a:headEnd/>
                      <a:tailEnd/>
                    </a:ln>
                  </pic:spPr>
                </pic:pic>
              </a:graphicData>
            </a:graphic>
          </wp:inline>
        </w:drawing>
      </w:r>
      <w:bookmarkEnd w:id="298"/>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9"/>
    <w:bookmarkEnd w:id="300"/>
    <w:bookmarkEnd w:id="301"/>
    <w:bookmarkStart w:id="311" w:name="sec:appendix"/>
    <w:p>
      <w:pPr>
        <w:pStyle w:val="Heading1"/>
      </w:pPr>
      <w:r>
        <w:t xml:space="preserve">Appendix</w:t>
      </w:r>
    </w:p>
    <w:bookmarkStart w:id="302" w:name="sec:appendix_pkg"/>
    <w:p>
      <w:pPr>
        <w:pStyle w:val="Heading2"/>
      </w:pPr>
      <w:r>
        <w:t xml:space="preserve">Packages Versions</w:t>
      </w:r>
    </w:p>
    <w:p>
      <w:pPr>
        <w:pStyle w:val="FirstParagraph"/>
      </w:pPr>
      <w:r>
        <w:t xml:space="preserve">This book is built with Julia 1.7.2 and the following packages:</w:t>
      </w:r>
    </w:p>
    <w:p>
      <w:pPr>
        <w:pStyle w:val="SourceCode"/>
      </w:pPr>
      <w:r>
        <w:rPr>
          <w:rStyle w:val="VerbatimChar"/>
        </w:rPr>
        <w:t xml:space="preserve">Books 1.2.2</w:t>
      </w:r>
      <w:r>
        <w:br/>
      </w:r>
      <w:r>
        <w:rPr>
          <w:rStyle w:val="VerbatimChar"/>
        </w:rPr>
        <w:t xml:space="preserve">CSV 0.10.2</w:t>
      </w:r>
      <w:r>
        <w:br/>
      </w:r>
      <w:r>
        <w:rPr>
          <w:rStyle w:val="VerbatimChar"/>
        </w:rPr>
        <w:t xml:space="preserve">CairoMakie 0.7.2</w:t>
      </w:r>
      <w:r>
        <w:br/>
      </w:r>
      <w:r>
        <w:rPr>
          <w:rStyle w:val="VerbatimChar"/>
        </w:rPr>
        <w:t xml:space="preserve">CategoricalArrays 0.10.2</w:t>
      </w:r>
      <w:r>
        <w:br/>
      </w:r>
      <w:r>
        <w:rPr>
          <w:rStyle w:val="VerbatimChar"/>
        </w:rPr>
        <w:t xml:space="preserve">ColorSchemes 3.17.1</w:t>
      </w:r>
      <w:r>
        <w:br/>
      </w:r>
      <w:r>
        <w:rPr>
          <w:rStyle w:val="VerbatimChar"/>
        </w:rPr>
        <w:t xml:space="preserve">Colors 0.12.8</w:t>
      </w:r>
      <w:r>
        <w:br/>
      </w:r>
      <w:r>
        <w:rPr>
          <w:rStyle w:val="VerbatimChar"/>
        </w:rPr>
        <w:t xml:space="preserve">DataFrames 1.3.2</w:t>
      </w:r>
      <w:r>
        <w:br/>
      </w:r>
      <w:r>
        <w:rPr>
          <w:rStyle w:val="VerbatimChar"/>
        </w:rPr>
        <w:t xml:space="preserve">Distributions 0.25.48</w:t>
      </w:r>
      <w:r>
        <w:br/>
      </w:r>
      <w:r>
        <w:rPr>
          <w:rStyle w:val="VerbatimChar"/>
        </w:rPr>
        <w:t xml:space="preserve">FileIO 1.13.0</w:t>
      </w:r>
      <w:r>
        <w:br/>
      </w:r>
      <w:r>
        <w:rPr>
          <w:rStyle w:val="VerbatimChar"/>
        </w:rPr>
        <w:t xml:space="preserve">GLMakie 0.5.2</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0.16.3</w:t>
      </w:r>
      <w:r>
        <w:br/>
      </w:r>
      <w:r>
        <w:rPr>
          <w:rStyle w:val="VerbatimChar"/>
        </w:rPr>
        <w:t xml:space="preserve">QuartzImageIO 0.7.4</w:t>
      </w:r>
      <w:r>
        <w:br/>
      </w:r>
      <w:r>
        <w:rPr>
          <w:rStyle w:val="VerbatimChar"/>
        </w:rPr>
        <w:t xml:space="preserve">Reexport 1.2.2</w:t>
      </w:r>
      <w:r>
        <w:br/>
      </w:r>
      <w:r>
        <w:rPr>
          <w:rStyle w:val="VerbatimChar"/>
        </w:rPr>
        <w:t xml:space="preserve">StatsBase 0.33.15</w:t>
      </w:r>
      <w:r>
        <w:br/>
      </w:r>
      <w:r>
        <w:rPr>
          <w:rStyle w:val="VerbatimChar"/>
        </w:rPr>
        <w:t xml:space="preserve">TestImages 1.6.2</w:t>
      </w:r>
      <w:r>
        <w:br/>
      </w:r>
      <w:r>
        <w:rPr>
          <w:rStyle w:val="VerbatimChar"/>
        </w:rPr>
        <w:t xml:space="preserve">XLSX 0.7.9</w:t>
      </w:r>
    </w:p>
    <w:p>
      <w:pPr>
        <w:pStyle w:val="FirstParagraph"/>
      </w:pPr>
      <w:r>
        <w:t xml:space="preserve">Build: 2022-02-15 11:29 UTC</w:t>
      </w:r>
    </w:p>
    <w:bookmarkEnd w:id="302"/>
    <w:bookmarkStart w:id="310"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4" w:name="julia-style-guide"/>
    <w:p>
      <w:pPr>
        <w:pStyle w:val="Heading3"/>
      </w:pPr>
      <w:r>
        <w:t xml:space="preserve">Julia Style Guide</w:t>
      </w:r>
    </w:p>
    <w:p>
      <w:pPr>
        <w:pStyle w:val="FirstParagraph"/>
      </w:pPr>
      <w:r>
        <w:t xml:space="preserve">Firstly, we attempt to stick to the conventions from the</w:t>
      </w:r>
      <w:r>
        <w:t xml:space="preserve"> </w:t>
      </w:r>
      <w:hyperlink r:id="rId303">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7"/>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7"/>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4"/>
    <w:bookmarkStart w:id="306" w:name="bluestyle"/>
    <w:p>
      <w:pPr>
        <w:pStyle w:val="Heading3"/>
      </w:pPr>
      <w:r>
        <w:t xml:space="preserve">BlueStyle</w:t>
      </w:r>
    </w:p>
    <w:p>
      <w:pPr>
        <w:pStyle w:val="FirstParagraph"/>
      </w:pPr>
      <w:r>
        <w:t xml:space="preserve">The</w:t>
      </w:r>
      <w:r>
        <w:t xml:space="preserve"> </w:t>
      </w:r>
      <w:hyperlink r:id="rId305">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8"/>
        </w:numPr>
      </w:pPr>
      <w:r>
        <w:t xml:space="preserve">At most 92 characters per line in code (in Markdown files, longer lines are allowed).</w:t>
      </w:r>
    </w:p>
    <w:p>
      <w:pPr>
        <w:numPr>
          <w:ilvl w:val="0"/>
          <w:numId w:val="1038"/>
        </w:numPr>
      </w:pPr>
      <w:r>
        <w:t xml:space="preserve">When loading code via</w:t>
      </w:r>
      <w:r>
        <w:t xml:space="preserve"> </w:t>
      </w:r>
      <w:r>
        <w:rPr>
          <w:rStyle w:val="VerbatimChar"/>
        </w:rPr>
        <w:t xml:space="preserve">using</w:t>
      </w:r>
      <w:r>
        <w:t xml:space="preserve">, load at most one module per line.</w:t>
      </w:r>
    </w:p>
    <w:p>
      <w:pPr>
        <w:numPr>
          <w:ilvl w:val="0"/>
          <w:numId w:val="1038"/>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8"/>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8"/>
        </w:numPr>
      </w:pPr>
      <w:r>
        <w:t xml:space="preserve">Global variables should be avoided.</w:t>
      </w:r>
    </w:p>
    <w:p>
      <w:pPr>
        <w:numPr>
          <w:ilvl w:val="0"/>
          <w:numId w:val="1038"/>
        </w:numPr>
      </w:pPr>
      <w:r>
        <w:t xml:space="preserve">Try to limit function names to one or two words.</w:t>
      </w:r>
    </w:p>
    <w:p>
      <w:pPr>
        <w:numPr>
          <w:ilvl w:val="0"/>
          <w:numId w:val="1038"/>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8"/>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8"/>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8"/>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8"/>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8"/>
        </w:numPr>
      </w:pPr>
      <w:r>
        <w:t xml:space="preserve">Use</w:t>
      </w:r>
      <w:r>
        <w:t xml:space="preserve"> </w:t>
      </w:r>
      <w:r>
        <w:rPr>
          <w:rStyle w:val="VerbatimChar"/>
        </w:rPr>
        <w:t xml:space="preserve">in</w:t>
      </w:r>
      <w:r>
        <w:t xml:space="preserve"> </w:t>
      </w:r>
      <w:r>
        <w:t xml:space="preserve">in for loops and not = or ∈ (even though Julia allows it).</w:t>
      </w:r>
    </w:p>
    <w:bookmarkEnd w:id="306"/>
    <w:bookmarkStart w:id="309" w:name="our-additions"/>
    <w:p>
      <w:pPr>
        <w:pStyle w:val="Heading3"/>
      </w:pPr>
      <w:r>
        <w:t xml:space="preserve">Our additions</w:t>
      </w:r>
    </w:p>
    <w:p>
      <w:pPr>
        <w:numPr>
          <w:ilvl w:val="0"/>
          <w:numId w:val="1039"/>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9"/>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9"/>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9"/>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9"/>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9"/>
        </w:numPr>
        <w:pStyle w:val="Compact"/>
      </w:pPr>
      <w:r>
        <w:t xml:space="preserve">The line before each code block ends with a colon (:) to indicate that the line belongs to the code block.</w:t>
      </w:r>
    </w:p>
    <w:bookmarkStart w:id="308"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7">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8"/>
    <w:bookmarkEnd w:id="309"/>
    <w:bookmarkEnd w:id="310"/>
    <w:bookmarkEnd w:id="311"/>
    <w:bookmarkStart w:id="334" w:name="references"/>
    <w:p>
      <w:pPr>
        <w:pStyle w:val="Heading1"/>
      </w:pPr>
      <w:r>
        <w:t xml:space="preserve">References</w:t>
      </w:r>
    </w:p>
    <w:bookmarkStart w:id="333" w:name="refs"/>
    <w:bookmarkStart w:id="312"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2"/>
    <w:bookmarkStart w:id="313"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3"/>
    <w:bookmarkStart w:id="315" w:name="ref-domo2018data"/>
    <w:p>
      <w:pPr>
        <w:pStyle w:val="Bibliography"/>
      </w:pPr>
      <w:r>
        <w:t xml:space="preserve">Domo. (2018).</w:t>
      </w:r>
      <w:r>
        <w:t xml:space="preserve"> </w:t>
      </w:r>
      <w:r>
        <w:rPr>
          <w:iCs/>
          <w:i/>
        </w:rPr>
        <w:t xml:space="preserve">Data never sleeps 6.0</w:t>
      </w:r>
      <w:r>
        <w:t xml:space="preserve">.</w:t>
      </w:r>
      <w:r>
        <w:t xml:space="preserve"> </w:t>
      </w:r>
      <w:hyperlink r:id="rId314">
        <w:r>
          <w:rPr>
            <w:rStyle w:val="Hyperlink"/>
          </w:rPr>
          <w:t xml:space="preserve">https://www.domo.com/assets/downloads/18_domo_data-never-sleeps-6+verticals.pdf</w:t>
        </w:r>
      </w:hyperlink>
    </w:p>
    <w:bookmarkEnd w:id="315"/>
    <w:bookmarkStart w:id="316"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6"/>
    <w:bookmarkStart w:id="317"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7"/>
    <w:bookmarkStart w:id="319" w:name="ref-jump2021using"/>
    <w:p>
      <w:pPr>
        <w:pStyle w:val="Bibliography"/>
      </w:pPr>
      <w:r>
        <w:rPr>
          <w:iCs/>
          <w:i/>
        </w:rPr>
        <w:t xml:space="preserve">JuMP style guide</w:t>
      </w:r>
      <w:r>
        <w:t xml:space="preserve">. (2021).</w:t>
      </w:r>
      <w:r>
        <w:t xml:space="preserve"> </w:t>
      </w:r>
      <w:hyperlink r:id="rId318">
        <w:r>
          <w:rPr>
            <w:rStyle w:val="Hyperlink"/>
          </w:rPr>
          <w:t xml:space="preserve">https://jump.dev/JuMP.jl/v0.21/developers/style/#using-vs.-import</w:t>
        </w:r>
      </w:hyperlink>
    </w:p>
    <w:bookmarkEnd w:id="319"/>
    <w:bookmarkStart w:id="320"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20"/>
    <w:bookmarkStart w:id="322"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1">
        <w:r>
          <w:rPr>
            <w:rStyle w:val="Hyperlink"/>
          </w:rPr>
          <w:t xml:space="preserve">https://doi.org/10.1162/99608f92.ba20f892</w:t>
        </w:r>
      </w:hyperlink>
    </w:p>
    <w:bookmarkEnd w:id="322"/>
    <w:bookmarkStart w:id="324"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3">
        <w:r>
          <w:rPr>
            <w:rStyle w:val="Hyperlink"/>
          </w:rPr>
          <w:t xml:space="preserve">https://doi.org/10.1038/d41586-019-02310-3</w:t>
        </w:r>
      </w:hyperlink>
    </w:p>
    <w:bookmarkEnd w:id="324"/>
    <w:bookmarkStart w:id="326"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5">
        <w:r>
          <w:rPr>
            <w:rStyle w:val="Hyperlink"/>
          </w:rPr>
          <w:t xml:space="preserve">https://storopoli.io/Bayesian-Julia</w:t>
        </w:r>
      </w:hyperlink>
    </w:p>
    <w:bookmarkEnd w:id="326"/>
    <w:bookmarkStart w:id="328"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7">
        <w:r>
          <w:rPr>
            <w:rStyle w:val="Hyperlink"/>
          </w:rPr>
          <w:t xml:space="preserve">https://youtu.be/moyPIhvw4Nk</w:t>
        </w:r>
      </w:hyperlink>
    </w:p>
    <w:bookmarkEnd w:id="328"/>
    <w:bookmarkStart w:id="329"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8">
        <w:r>
          <w:rPr>
            <w:rStyle w:val="Hyperlink"/>
          </w:rPr>
          <w:t xml:space="preserve">https://youtu.be/qGW0GT1rCvs</w:t>
        </w:r>
      </w:hyperlink>
    </w:p>
    <w:bookmarkEnd w:id="329"/>
    <w:bookmarkStart w:id="331"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30">
        <w:r>
          <w:rPr>
            <w:rStyle w:val="Hyperlink"/>
          </w:rPr>
          <w:t xml:space="preserve">https://www.python.org/dev/peps/pep-0008/</w:t>
        </w:r>
      </w:hyperlink>
    </w:p>
    <w:bookmarkEnd w:id="331"/>
    <w:bookmarkStart w:id="332"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2"/>
    <w:bookmarkEnd w:id="333"/>
    <w:bookmarkEnd w:id="3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5">
    <w:p>
      <w:pPr>
        <w:pStyle w:val="FootnoteText"/>
      </w:pPr>
      <w:r>
        <w:rPr>
          <w:rStyle w:val="FootnoteReference"/>
        </w:rPr>
        <w:footnoteRef/>
      </w:r>
      <w:r>
        <w:t xml:space="preserve"> </w:t>
      </w:r>
      <w:r>
        <w:t xml:space="preserve">no C++ or FORTRAN API calls.</w:t>
      </w:r>
    </w:p>
  </w:footnote>
  <w:footnote w:id="37">
    <w:p>
      <w:pPr>
        <w:pStyle w:val="FootnoteText"/>
      </w:pPr>
      <w:r>
        <w:rPr>
          <w:rStyle w:val="FootnoteReference"/>
        </w:rPr>
        <w:footnoteRef/>
      </w:r>
      <w:r>
        <w:t xml:space="preserve"> </w:t>
      </w:r>
      <w:r>
        <w:t xml:space="preserve">and sometimes milliseconds.</w:t>
      </w:r>
    </w:p>
  </w:footnote>
  <w:footnote w:id="38">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9">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40">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1">
    <w:p>
      <w:pPr>
        <w:pStyle w:val="FootnoteText"/>
      </w:pPr>
      <w:r>
        <w:rPr>
          <w:rStyle w:val="FootnoteReference"/>
        </w:rPr>
        <w:footnoteRef/>
      </w:r>
      <w:r>
        <w:t xml:space="preserve"> </w:t>
      </w:r>
      <w:r>
        <w:t xml:space="preserve">or with little effort necessary.</w:t>
      </w:r>
    </w:p>
  </w:footnote>
  <w:footnote w:id="43">
    <w:p>
      <w:pPr>
        <w:pStyle w:val="FootnoteText"/>
      </w:pPr>
      <w:r>
        <w:rPr>
          <w:rStyle w:val="FootnoteReference"/>
        </w:rPr>
        <w:footnoteRef/>
      </w:r>
      <w:r>
        <w:t xml:space="preserve"> </w:t>
      </w:r>
      <w:r>
        <w:t xml:space="preserve">sometimes even faster than C.</w:t>
      </w:r>
    </w:p>
  </w:footnote>
  <w:footnote w:id="46">
    <w:p>
      <w:pPr>
        <w:pStyle w:val="FootnoteText"/>
      </w:pPr>
      <w:r>
        <w:rPr>
          <w:rStyle w:val="FootnoteReference"/>
        </w:rPr>
        <w:footnoteRef/>
      </w:r>
      <w:r>
        <w:t xml:space="preserve"> </w:t>
      </w:r>
      <w:r>
        <w:t xml:space="preserve">a petaflop is one thousand trillion, or one quadrillion, operations per second.</w:t>
      </w:r>
    </w:p>
  </w:footnote>
  <w:footnote w:id="50">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1">
        <w:r>
          <w:rPr>
            <w:rStyle w:val="Hyperlink"/>
          </w:rPr>
          <w:t xml:space="preserve">http://llvm.org</w:t>
        </w:r>
      </w:hyperlink>
      <w:r>
        <w:t xml:space="preserve">).</w:t>
      </w:r>
    </w:p>
  </w:footnote>
  <w:footnote w:id="52">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4">
    <w:p>
      <w:pPr>
        <w:pStyle w:val="FootnoteText"/>
      </w:pPr>
      <w:r>
        <w:rPr>
          <w:rStyle w:val="FootnoteReference"/>
        </w:rPr>
        <w:footnoteRef/>
      </w:r>
      <w:r>
        <w:t xml:space="preserve"> </w:t>
      </w:r>
      <w:r>
        <w:t xml:space="preserve">please note that the Julia results depicted above do not include compile time.</w:t>
      </w:r>
    </w:p>
  </w:footnote>
  <w:footnote w:id="112">
    <w:p>
      <w:pPr>
        <w:pStyle w:val="FootnoteText"/>
      </w:pPr>
      <w:r>
        <w:rPr>
          <w:rStyle w:val="FootnoteReference"/>
        </w:rPr>
        <w:footnoteRef/>
      </w:r>
      <w:r>
        <w:t xml:space="preserve"> </w:t>
      </w:r>
      <w:r>
        <w:t xml:space="preserve">or, that the memory address pointers to the elements in the column are stored next to each other.</w:t>
      </w:r>
    </w:p>
  </w:footnote>
  <w:footnote w:id="115">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6">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7">
        <w:r>
          <w:rPr>
            <w:rStyle w:val="Hyperlink"/>
          </w:rPr>
          <w:t xml:space="preserve">https://discourse.julialang.org/t/pull-dataframes-columns-to-the-front/60327/5</w:t>
        </w:r>
      </w:hyperlink>
      <w:r>
        <w:t xml:space="preserve">).</w:t>
      </w:r>
    </w:p>
  </w:footnote>
  <w:footnote w:id="163">
    <w:p>
      <w:pPr>
        <w:pStyle w:val="FootnoteText"/>
      </w:pPr>
      <w:r>
        <w:rPr>
          <w:rStyle w:val="FootnoteReference"/>
        </w:rPr>
        <w:footnoteRef/>
      </w:r>
      <w:r>
        <w:t xml:space="preserve"> </w:t>
      </w:r>
      <w:r>
        <w:t xml:space="preserve">thanks to Sudete on Discourse (</w:t>
      </w:r>
      <w:hyperlink r:id="rId164">
        <w:r>
          <w:rPr>
            <w:rStyle w:val="Hyperlink"/>
          </w:rPr>
          <w:t xml:space="preserve">https://discourse.julialang.org/t/pull-dataframes-columns-to-the-front/60327/4</w:t>
        </w:r>
      </w:hyperlink>
      <w:r>
        <w:t xml:space="preserve">) for this suggestion.</w:t>
      </w:r>
    </w:p>
  </w:footnote>
  <w:footnote w:id="183">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5">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6" Target="media/rId286.png" /><Relationship Type="http://schemas.openxmlformats.org/officeDocument/2006/relationships/image" Id="rId252" Target="media/rId252.png" /><Relationship Type="http://schemas.openxmlformats.org/officeDocument/2006/relationships/image" Id="rId266" Target="media/rId266.png" /><Relationship Type="http://schemas.openxmlformats.org/officeDocument/2006/relationships/image" Id="rId264" Target="media/rId264.png" /><Relationship Type="http://schemas.openxmlformats.org/officeDocument/2006/relationships/image" Id="rId297" Target="media/rId297.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92" Target="media/rId292.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94" Target="media/rId294.png" /><Relationship Type="http://schemas.openxmlformats.org/officeDocument/2006/relationships/image" Id="rId273" Target="media/rId273.png" /><Relationship Type="http://schemas.openxmlformats.org/officeDocument/2006/relationships/image" Id="rId258" Target="media/rId258.png" /><Relationship Type="http://schemas.openxmlformats.org/officeDocument/2006/relationships/image" Id="rId290" Target="media/rId290.png" /><Relationship Type="http://schemas.openxmlformats.org/officeDocument/2006/relationships/image" Id="rId256" Target="media/rId256.png" /><Relationship Type="http://schemas.openxmlformats.org/officeDocument/2006/relationships/image" Id="rId282" Target="media/rId282.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34" Target="media/rId234.png" /><Relationship Type="http://schemas.openxmlformats.org/officeDocument/2006/relationships/image" Id="rId254" Target="media/rId254.png" /><Relationship Type="http://schemas.openxmlformats.org/officeDocument/2006/relationships/image" Id="rId236" Target="media/rId236.png" /><Relationship Type="http://schemas.openxmlformats.org/officeDocument/2006/relationships/image" Id="rId199" Target="media/rId19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238" Target="media/rId238.png" /><Relationship Type="http://schemas.openxmlformats.org/officeDocument/2006/relationships/image" Id="rId190" Target="media/rId190.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217" Target="media/rId217.png" /><Relationship Type="http://schemas.openxmlformats.org/officeDocument/2006/relationships/image" Id="rId197" Target="media/rId197.png" /><Relationship Type="http://schemas.openxmlformats.org/officeDocument/2006/relationships/image" Id="rId209" Target="media/rId209.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03" Target="media/rId203.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201" Target="media/rId201.png" /><Relationship Type="http://schemas.openxmlformats.org/officeDocument/2006/relationships/hyperlink" Id="rId146" Target="http://csv.juliadata.org/latest/" TargetMode="External" /><Relationship Type="http://schemas.openxmlformats.org/officeDocument/2006/relationships/hyperlink" Id="rId51" Target="http://llvm.org" TargetMode="External" /><Relationship Type="http://schemas.openxmlformats.org/officeDocument/2006/relationships/hyperlink" Id="rId188" Target="http://makie.juliaplots.org/stable/documentation/backends_and_output/" TargetMode="External" /><Relationship Type="http://schemas.openxmlformats.org/officeDocument/2006/relationships/hyperlink" Id="rId226" Target="http://makie.juliaplots.org/stable/documentation/theming/index.html#cycles" TargetMode="External" /><Relationship Type="http://schemas.openxmlformats.org/officeDocument/2006/relationships/hyperlink" Id="rId206" Target="http://makie.juliaplots.org/stable/documentation/theming/predefined_themes/index.html" TargetMode="External" /><Relationship Type="http://schemas.openxmlformats.org/officeDocument/2006/relationships/hyperlink" Id="rId187" Target="http://makie.juliaplots.org/stable/index.html" TargetMode="External" /><Relationship Type="http://schemas.openxmlformats.org/officeDocument/2006/relationships/hyperlink" Id="rId307" Target="http://semver.org" TargetMode="External" /><Relationship Type="http://schemas.openxmlformats.org/officeDocument/2006/relationships/hyperlink" Id="rId270" Target="http://www.opengl.org/" TargetMode="External" /><Relationship Type="http://schemas.openxmlformats.org/officeDocument/2006/relationships/hyperlink" Id="rId168" Target="https://DataFrames.juliadata.org/stable/man/joins/" TargetMode="External" /><Relationship Type="http://schemas.openxmlformats.org/officeDocument/2006/relationships/hyperlink" Id="rId165" Target="https://bkamins.github.io/julialang/2021/02/06/colsel.html" TargetMode="External" /><Relationship Type="http://schemas.openxmlformats.org/officeDocument/2006/relationships/hyperlink" Id="rId71" Target="https://chrisrackauckas.com/assets/Posters/ACoP11_Poster_Abstracts_2020.pdf" TargetMode="External" /><Relationship Type="http://schemas.openxmlformats.org/officeDocument/2006/relationships/hyperlink" Id="rId68" Target="https://clima.caltech.edu/" TargetMode="External" /><Relationship Type="http://schemas.openxmlformats.org/officeDocument/2006/relationships/hyperlink" Id="rId148" Target="https://csv.juliadata.org/stable" TargetMode="External" /><Relationship Type="http://schemas.openxmlformats.org/officeDocument/2006/relationships/hyperlink" Id="rId149" Target="https://csv.juliadata.org/stable/#CSV.File" TargetMode="External" /><Relationship Type="http://schemas.openxmlformats.org/officeDocument/2006/relationships/hyperlink" Id="rId63" Target="https://diffeq.sciml.ai/dev/" TargetMode="External" /><Relationship Type="http://schemas.openxmlformats.org/officeDocument/2006/relationships/hyperlink" Id="rId73" Target="https://discourse.julialang.org/t/julia-and-the-satellite-amazonia-1/57541" TargetMode="External" /><Relationship Type="http://schemas.openxmlformats.org/officeDocument/2006/relationships/hyperlink" Id="rId164" Target="https://discourse.julialang.org/t/pull-dataframes-columns-to-the-front/60327/4" TargetMode="External" /><Relationship Type="http://schemas.openxmlformats.org/officeDocument/2006/relationships/hyperlink" Id="rId157" Target="https://discourse.julialang.org/t/pull-dataframes-columns-to-the-front/60327/5" TargetMode="External" /><Relationship Type="http://schemas.openxmlformats.org/officeDocument/2006/relationships/hyperlink" Id="rId79" Target="https://docs.julialang.org/" TargetMode="External" /><Relationship Type="http://schemas.openxmlformats.org/officeDocument/2006/relationships/hyperlink" Id="rId121" Target="https://docs.julialang.org/en/v1/base/file/" TargetMode="External" /><Relationship Type="http://schemas.openxmlformats.org/officeDocument/2006/relationships/hyperlink" Id="rId100" Target="https://docs.julialang.org/en/v1/manual/strings/#Regular-Expressions" TargetMode="External" /><Relationship Type="http://schemas.openxmlformats.org/officeDocument/2006/relationships/hyperlink" Id="rId303" Target="https://docs.julialang.org/en/v1/manual/style-guide/" TargetMode="External" /><Relationship Type="http://schemas.openxmlformats.org/officeDocument/2006/relationships/hyperlink" Id="rId125" Target="https://docs.julialang.org/en/v1/stdlib/Dates/#Constructors" TargetMode="External" /><Relationship Type="http://schemas.openxmlformats.org/officeDocument/2006/relationships/hyperlink" Id="rId124" Target="https://docs.julialang.org/en/v1/stdlib/Dates/#Dates.DateFormat" TargetMode="External" /><Relationship Type="http://schemas.openxmlformats.org/officeDocument/2006/relationships/hyperlink" Id="rId132" Target="https://docs.julialang.org/en/v1/stdlib/Random/" TargetMode="External" /><Relationship Type="http://schemas.openxmlformats.org/officeDocument/2006/relationships/hyperlink" Id="rId323" Target="https://doi.org/10.1038/d41586-019-02310-3" TargetMode="External" /><Relationship Type="http://schemas.openxmlformats.org/officeDocument/2006/relationships/hyperlink" Id="rId321"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9" Target="https://en.wikipedia.org/wiki/Ray_tracing_(graphics)" TargetMode="External" /><Relationship Type="http://schemas.openxmlformats.org/officeDocument/2006/relationships/hyperlink" Id="rId67" Target="https://exoplanets.nasa.gov/news/1669/seven-rocky-trappist-1-planets-may-be-made-of-similar-stuff/" TargetMode="External" /><Relationship Type="http://schemas.openxmlformats.org/officeDocument/2006/relationships/hyperlink" Id="rId152"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7" Target="https://github.com/JuliaDataScience/JuliaDataScience" TargetMode="External" /><Relationship Type="http://schemas.openxmlformats.org/officeDocument/2006/relationships/hyperlink" Id="rId127" Target="https://github.com/JuliaFinance/BusinessDays.jl" TargetMode="External" /><Relationship Type="http://schemas.openxmlformats.org/officeDocument/2006/relationships/hyperlink" Id="rId232" Target="https://github.com/JuliaGraphics/ColorSchemes.jl" TargetMode="External" /><Relationship Type="http://schemas.openxmlformats.org/officeDocument/2006/relationships/hyperlink" Id="rId230" Target="https://github.com/JuliaGraphics/Colors.jl" TargetMode="External" /><Relationship Type="http://schemas.openxmlformats.org/officeDocument/2006/relationships/hyperlink" Id="rId97" Target="https://github.com/JuliaLang/julia/issues/11030" TargetMode="External" /><Relationship Type="http://schemas.openxmlformats.org/officeDocument/2006/relationships/hyperlink" Id="rId138" Target="https://github.com/JuliaWeb/HTTP.jl" TargetMode="External" /><Relationship Type="http://schemas.openxmlformats.org/officeDocument/2006/relationships/hyperlink" Id="rId151" Target="https://github.com/felipenoris/XLSX.jl" TargetMode="External" /><Relationship Type="http://schemas.openxmlformats.org/officeDocument/2006/relationships/hyperlink" Id="rId81" Target="https://github.com/fonsp/Pluto.jl" TargetMode="External" /><Relationship Type="http://schemas.openxmlformats.org/officeDocument/2006/relationships/hyperlink" Id="rId305" Target="https://github.com/invenia/BlueStyle" TargetMode="External" /><Relationship Type="http://schemas.openxmlformats.org/officeDocument/2006/relationships/hyperlink" Id="rId233" Target="https://github.com/peterkovesi/PerceptualColourMaps.jl" TargetMode="External" /><Relationship Type="http://schemas.openxmlformats.org/officeDocument/2006/relationships/hyperlink" Id="rId80" Target="https://github.com/timholy/Revise.jl" TargetMode="External" /><Relationship Type="http://schemas.openxmlformats.org/officeDocument/2006/relationships/hyperlink" Id="rId76" Target="https://juliacomputing.com/case-studies/" TargetMode="External" /><Relationship Type="http://schemas.openxmlformats.org/officeDocument/2006/relationships/hyperlink" Id="rId70" Target="https://juliacomputing.com/case-studies/pfizer/" TargetMode="External" /><Relationship Type="http://schemas.openxmlformats.org/officeDocument/2006/relationships/hyperlink" Id="rId231" Target="https://juliagraphics.github.io/Colors.jl/latest/namedcolors/" TargetMode="External" /><Relationship Type="http://schemas.openxmlformats.org/officeDocument/2006/relationships/hyperlink" Id="rId53" Target="https://julialang.org/benchmarks/" TargetMode="External" /><Relationship Type="http://schemas.openxmlformats.org/officeDocument/2006/relationships/hyperlink" Id="rId44" Target="https://julialang.org/blog/2012/02/why-we-created-julia/" TargetMode="External" /><Relationship Type="http://schemas.openxmlformats.org/officeDocument/2006/relationships/hyperlink" Id="rId318" Target="https://jump.dev/JuMP.jl/v0.21/developers/style/#using-vs.-import" TargetMode="External" /><Relationship Type="http://schemas.openxmlformats.org/officeDocument/2006/relationships/hyperlink" Id="rId189"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32" Target="https://pirsch.io/" TargetMode="External" /><Relationship Type="http://schemas.openxmlformats.org/officeDocument/2006/relationships/hyperlink" Id="rId74" Target="https://ronanarraes.com/" TargetMode="External" /><Relationship Type="http://schemas.openxmlformats.org/officeDocument/2006/relationships/hyperlink" Id="rId325" Target="https://storopoli.io/Bayesian-Julia" TargetMode="External" /><Relationship Type="http://schemas.openxmlformats.org/officeDocument/2006/relationships/hyperlink" Id="rId60" Target="https://storopoli.io/Bayesian-Julia/pages/1_why_Julia/#example_one-hot_vector" TargetMode="External" /><Relationship Type="http://schemas.openxmlformats.org/officeDocument/2006/relationships/hyperlink" Id="rId72" Target="https://web.archive.org/web/20210121164011/https://www.go-acop.org/abstract-awards" TargetMode="External" /><Relationship Type="http://schemas.openxmlformats.org/officeDocument/2006/relationships/hyperlink" Id="rId61" Target="https://www.chrisrackauckas.com/" TargetMode="External" /><Relationship Type="http://schemas.openxmlformats.org/officeDocument/2006/relationships/hyperlink" Id="rId314" Target="https://www.domo.com/assets/downloads/18_domo_data-never-sleeps-6+verticals.pdf" TargetMode="External" /><Relationship Type="http://schemas.openxmlformats.org/officeDocument/2006/relationships/hyperlink" Id="rId45" Target="https://www.hpcwire.com/off-the-wire/julia-joins-petaflop-club/" TargetMode="External" /><Relationship Type="http://schemas.openxmlformats.org/officeDocument/2006/relationships/hyperlink" Id="rId47" Target="https://www.nextplatform.com/2017/11/28/julia-language-delivers-petascale-hpc-performance/" TargetMode="External" /><Relationship Type="http://schemas.openxmlformats.org/officeDocument/2006/relationships/hyperlink" Id="rId330"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9" Target="https://youtu.be/19zm1Fn0S9M" TargetMode="External" /><Relationship Type="http://schemas.openxmlformats.org/officeDocument/2006/relationships/hyperlink" Id="rId75" Target="https://youtu.be/NY0HcGqHj3g" TargetMode="External" /><Relationship Type="http://schemas.openxmlformats.org/officeDocument/2006/relationships/hyperlink" Id="rId64" Target="https://youtu.be/kc9HwsxE1OY" TargetMode="External" /><Relationship Type="http://schemas.openxmlformats.org/officeDocument/2006/relationships/hyperlink" Id="rId327" Target="https://youtu.be/moyPIhvw4Nk" TargetMode="External" /><Relationship Type="http://schemas.openxmlformats.org/officeDocument/2006/relationships/hyperlink" Id="rId62" Target="https://youtu.be/moyPIhvw4Nk?t=2107" TargetMode="External" /><Relationship Type="http://schemas.openxmlformats.org/officeDocument/2006/relationships/hyperlink" Id="rId58"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6" Target="http://csv.juliadata.org/latest/" TargetMode="External" /><Relationship Type="http://schemas.openxmlformats.org/officeDocument/2006/relationships/hyperlink" Id="rId51" Target="http://llvm.org" TargetMode="External" /><Relationship Type="http://schemas.openxmlformats.org/officeDocument/2006/relationships/hyperlink" Id="rId188" Target="http://makie.juliaplots.org/stable/documentation/backends_and_output/" TargetMode="External" /><Relationship Type="http://schemas.openxmlformats.org/officeDocument/2006/relationships/hyperlink" Id="rId226" Target="http://makie.juliaplots.org/stable/documentation/theming/index.html#cycles" TargetMode="External" /><Relationship Type="http://schemas.openxmlformats.org/officeDocument/2006/relationships/hyperlink" Id="rId206" Target="http://makie.juliaplots.org/stable/documentation/theming/predefined_themes/index.html" TargetMode="External" /><Relationship Type="http://schemas.openxmlformats.org/officeDocument/2006/relationships/hyperlink" Id="rId187" Target="http://makie.juliaplots.org/stable/index.html" TargetMode="External" /><Relationship Type="http://schemas.openxmlformats.org/officeDocument/2006/relationships/hyperlink" Id="rId307" Target="http://semver.org" TargetMode="External" /><Relationship Type="http://schemas.openxmlformats.org/officeDocument/2006/relationships/hyperlink" Id="rId270" Target="http://www.opengl.org/" TargetMode="External" /><Relationship Type="http://schemas.openxmlformats.org/officeDocument/2006/relationships/hyperlink" Id="rId168" Target="https://DataFrames.juliadata.org/stable/man/joins/" TargetMode="External" /><Relationship Type="http://schemas.openxmlformats.org/officeDocument/2006/relationships/hyperlink" Id="rId165" Target="https://bkamins.github.io/julialang/2021/02/06/colsel.html" TargetMode="External" /><Relationship Type="http://schemas.openxmlformats.org/officeDocument/2006/relationships/hyperlink" Id="rId71" Target="https://chrisrackauckas.com/assets/Posters/ACoP11_Poster_Abstracts_2020.pdf" TargetMode="External" /><Relationship Type="http://schemas.openxmlformats.org/officeDocument/2006/relationships/hyperlink" Id="rId68" Target="https://clima.caltech.edu/" TargetMode="External" /><Relationship Type="http://schemas.openxmlformats.org/officeDocument/2006/relationships/hyperlink" Id="rId148" Target="https://csv.juliadata.org/stable" TargetMode="External" /><Relationship Type="http://schemas.openxmlformats.org/officeDocument/2006/relationships/hyperlink" Id="rId149" Target="https://csv.juliadata.org/stable/#CSV.File" TargetMode="External" /><Relationship Type="http://schemas.openxmlformats.org/officeDocument/2006/relationships/hyperlink" Id="rId63" Target="https://diffeq.sciml.ai/dev/" TargetMode="External" /><Relationship Type="http://schemas.openxmlformats.org/officeDocument/2006/relationships/hyperlink" Id="rId73" Target="https://discourse.julialang.org/t/julia-and-the-satellite-amazonia-1/57541" TargetMode="External" /><Relationship Type="http://schemas.openxmlformats.org/officeDocument/2006/relationships/hyperlink" Id="rId164" Target="https://discourse.julialang.org/t/pull-dataframes-columns-to-the-front/60327/4" TargetMode="External" /><Relationship Type="http://schemas.openxmlformats.org/officeDocument/2006/relationships/hyperlink" Id="rId157" Target="https://discourse.julialang.org/t/pull-dataframes-columns-to-the-front/60327/5" TargetMode="External" /><Relationship Type="http://schemas.openxmlformats.org/officeDocument/2006/relationships/hyperlink" Id="rId79" Target="https://docs.julialang.org/" TargetMode="External" /><Relationship Type="http://schemas.openxmlformats.org/officeDocument/2006/relationships/hyperlink" Id="rId121" Target="https://docs.julialang.org/en/v1/base/file/" TargetMode="External" /><Relationship Type="http://schemas.openxmlformats.org/officeDocument/2006/relationships/hyperlink" Id="rId100" Target="https://docs.julialang.org/en/v1/manual/strings/#Regular-Expressions" TargetMode="External" /><Relationship Type="http://schemas.openxmlformats.org/officeDocument/2006/relationships/hyperlink" Id="rId303" Target="https://docs.julialang.org/en/v1/manual/style-guide/" TargetMode="External" /><Relationship Type="http://schemas.openxmlformats.org/officeDocument/2006/relationships/hyperlink" Id="rId125" Target="https://docs.julialang.org/en/v1/stdlib/Dates/#Constructors" TargetMode="External" /><Relationship Type="http://schemas.openxmlformats.org/officeDocument/2006/relationships/hyperlink" Id="rId124" Target="https://docs.julialang.org/en/v1/stdlib/Dates/#Dates.DateFormat" TargetMode="External" /><Relationship Type="http://schemas.openxmlformats.org/officeDocument/2006/relationships/hyperlink" Id="rId132" Target="https://docs.julialang.org/en/v1/stdlib/Random/" TargetMode="External" /><Relationship Type="http://schemas.openxmlformats.org/officeDocument/2006/relationships/hyperlink" Id="rId323" Target="https://doi.org/10.1038/d41586-019-02310-3" TargetMode="External" /><Relationship Type="http://schemas.openxmlformats.org/officeDocument/2006/relationships/hyperlink" Id="rId321"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9" Target="https://en.wikipedia.org/wiki/Ray_tracing_(graphics)" TargetMode="External" /><Relationship Type="http://schemas.openxmlformats.org/officeDocument/2006/relationships/hyperlink" Id="rId67" Target="https://exoplanets.nasa.gov/news/1669/seven-rocky-trappist-1-planets-may-be-made-of-similar-stuff/" TargetMode="External" /><Relationship Type="http://schemas.openxmlformats.org/officeDocument/2006/relationships/hyperlink" Id="rId152"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7" Target="https://github.com/JuliaDataScience/JuliaDataScience" TargetMode="External" /><Relationship Type="http://schemas.openxmlformats.org/officeDocument/2006/relationships/hyperlink" Id="rId127" Target="https://github.com/JuliaFinance/BusinessDays.jl" TargetMode="External" /><Relationship Type="http://schemas.openxmlformats.org/officeDocument/2006/relationships/hyperlink" Id="rId232" Target="https://github.com/JuliaGraphics/ColorSchemes.jl" TargetMode="External" /><Relationship Type="http://schemas.openxmlformats.org/officeDocument/2006/relationships/hyperlink" Id="rId230" Target="https://github.com/JuliaGraphics/Colors.jl" TargetMode="External" /><Relationship Type="http://schemas.openxmlformats.org/officeDocument/2006/relationships/hyperlink" Id="rId97" Target="https://github.com/JuliaLang/julia/issues/11030" TargetMode="External" /><Relationship Type="http://schemas.openxmlformats.org/officeDocument/2006/relationships/hyperlink" Id="rId138" Target="https://github.com/JuliaWeb/HTTP.jl" TargetMode="External" /><Relationship Type="http://schemas.openxmlformats.org/officeDocument/2006/relationships/hyperlink" Id="rId151" Target="https://github.com/felipenoris/XLSX.jl" TargetMode="External" /><Relationship Type="http://schemas.openxmlformats.org/officeDocument/2006/relationships/hyperlink" Id="rId81" Target="https://github.com/fonsp/Pluto.jl" TargetMode="External" /><Relationship Type="http://schemas.openxmlformats.org/officeDocument/2006/relationships/hyperlink" Id="rId305" Target="https://github.com/invenia/BlueStyle" TargetMode="External" /><Relationship Type="http://schemas.openxmlformats.org/officeDocument/2006/relationships/hyperlink" Id="rId233" Target="https://github.com/peterkovesi/PerceptualColourMaps.jl" TargetMode="External" /><Relationship Type="http://schemas.openxmlformats.org/officeDocument/2006/relationships/hyperlink" Id="rId80" Target="https://github.com/timholy/Revise.jl" TargetMode="External" /><Relationship Type="http://schemas.openxmlformats.org/officeDocument/2006/relationships/hyperlink" Id="rId76" Target="https://juliacomputing.com/case-studies/" TargetMode="External" /><Relationship Type="http://schemas.openxmlformats.org/officeDocument/2006/relationships/hyperlink" Id="rId70" Target="https://juliacomputing.com/case-studies/pfizer/" TargetMode="External" /><Relationship Type="http://schemas.openxmlformats.org/officeDocument/2006/relationships/hyperlink" Id="rId231" Target="https://juliagraphics.github.io/Colors.jl/latest/namedcolors/" TargetMode="External" /><Relationship Type="http://schemas.openxmlformats.org/officeDocument/2006/relationships/hyperlink" Id="rId53" Target="https://julialang.org/benchmarks/" TargetMode="External" /><Relationship Type="http://schemas.openxmlformats.org/officeDocument/2006/relationships/hyperlink" Id="rId44" Target="https://julialang.org/blog/2012/02/why-we-created-julia/" TargetMode="External" /><Relationship Type="http://schemas.openxmlformats.org/officeDocument/2006/relationships/hyperlink" Id="rId318" Target="https://jump.dev/JuMP.jl/v0.21/developers/style/#using-vs.-import" TargetMode="External" /><Relationship Type="http://schemas.openxmlformats.org/officeDocument/2006/relationships/hyperlink" Id="rId189"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32" Target="https://pirsch.io/" TargetMode="External" /><Relationship Type="http://schemas.openxmlformats.org/officeDocument/2006/relationships/hyperlink" Id="rId74" Target="https://ronanarraes.com/" TargetMode="External" /><Relationship Type="http://schemas.openxmlformats.org/officeDocument/2006/relationships/hyperlink" Id="rId325" Target="https://storopoli.io/Bayesian-Julia" TargetMode="External" /><Relationship Type="http://schemas.openxmlformats.org/officeDocument/2006/relationships/hyperlink" Id="rId60" Target="https://storopoli.io/Bayesian-Julia/pages/1_why_Julia/#example_one-hot_vector" TargetMode="External" /><Relationship Type="http://schemas.openxmlformats.org/officeDocument/2006/relationships/hyperlink" Id="rId72" Target="https://web.archive.org/web/20210121164011/https://www.go-acop.org/abstract-awards" TargetMode="External" /><Relationship Type="http://schemas.openxmlformats.org/officeDocument/2006/relationships/hyperlink" Id="rId61" Target="https://www.chrisrackauckas.com/" TargetMode="External" /><Relationship Type="http://schemas.openxmlformats.org/officeDocument/2006/relationships/hyperlink" Id="rId314" Target="https://www.domo.com/assets/downloads/18_domo_data-never-sleeps-6+verticals.pdf" TargetMode="External" /><Relationship Type="http://schemas.openxmlformats.org/officeDocument/2006/relationships/hyperlink" Id="rId45" Target="https://www.hpcwire.com/off-the-wire/julia-joins-petaflop-club/" TargetMode="External" /><Relationship Type="http://schemas.openxmlformats.org/officeDocument/2006/relationships/hyperlink" Id="rId47" Target="https://www.nextplatform.com/2017/11/28/julia-language-delivers-petascale-hpc-performance/" TargetMode="External" /><Relationship Type="http://schemas.openxmlformats.org/officeDocument/2006/relationships/hyperlink" Id="rId330"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9" Target="https://youtu.be/19zm1Fn0S9M" TargetMode="External" /><Relationship Type="http://schemas.openxmlformats.org/officeDocument/2006/relationships/hyperlink" Id="rId75" Target="https://youtu.be/NY0HcGqHj3g" TargetMode="External" /><Relationship Type="http://schemas.openxmlformats.org/officeDocument/2006/relationships/hyperlink" Id="rId64" Target="https://youtu.be/kc9HwsxE1OY" TargetMode="External" /><Relationship Type="http://schemas.openxmlformats.org/officeDocument/2006/relationships/hyperlink" Id="rId327" Target="https://youtu.be/moyPIhvw4Nk" TargetMode="External" /><Relationship Type="http://schemas.openxmlformats.org/officeDocument/2006/relationships/hyperlink" Id="rId62" Target="https://youtu.be/moyPIhvw4Nk?t=2107" TargetMode="External" /><Relationship Type="http://schemas.openxmlformats.org/officeDocument/2006/relationships/hyperlink" Id="rId58"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2022-02-15T11:32:28Z</dcterms:created>
  <dcterms:modified xsi:type="dcterms:W3CDTF">2022-02-15T11:32:28Z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/home/runner/.julia/packages/Books/JFimq/defaults/style.csl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